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4A72F582"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ANEXO V</w:t>
      </w:r>
      <w:r w:rsidR="00165D70">
        <w:rPr>
          <w:rFonts w:ascii="Azo Sans Lt" w:hAnsi="Azo Sans Lt" w:cstheme="minorHAnsi"/>
          <w:b/>
        </w:rPr>
        <w:t>I</w:t>
      </w:r>
    </w:p>
    <w:p w14:paraId="575DDB63" w14:textId="77777777" w:rsidR="001D32DF" w:rsidRPr="0075018C" w:rsidRDefault="001D32DF" w:rsidP="001D32DF">
      <w:pPr>
        <w:ind w:left="426" w:right="-17"/>
        <w:jc w:val="center"/>
        <w:rPr>
          <w:rFonts w:ascii="Azo Sans Lt" w:hAnsi="Azo Sans Lt" w:cstheme="minorHAnsi"/>
          <w:b/>
        </w:rPr>
      </w:pPr>
    </w:p>
    <w:p w14:paraId="46B64F96" w14:textId="77777777" w:rsidR="001D32DF" w:rsidRPr="0075018C" w:rsidRDefault="001D32DF" w:rsidP="001D32DF">
      <w:pPr>
        <w:ind w:left="426" w:right="-17"/>
        <w:jc w:val="center"/>
        <w:rPr>
          <w:rFonts w:ascii="Azo Sans Lt" w:hAnsi="Azo Sans Lt" w:cstheme="minorHAnsi"/>
          <w:b/>
        </w:rPr>
      </w:pPr>
    </w:p>
    <w:p w14:paraId="5B18198A" w14:textId="1140B67D"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MINUTA DE TERMO DE CONTRATO DE COMPRA</w:t>
      </w:r>
    </w:p>
    <w:p w14:paraId="3308CDEE" w14:textId="77777777" w:rsidR="007F7B13" w:rsidRPr="0075018C" w:rsidRDefault="007F7B13">
      <w:pPr>
        <w:pStyle w:val="Ttulo2"/>
        <w:spacing w:before="1"/>
        <w:ind w:left="1276" w:right="1472" w:hanging="992"/>
        <w:jc w:val="center"/>
        <w:rPr>
          <w:rFonts w:ascii="Azo Sans Lt" w:hAnsi="Azo Sans Lt" w:cstheme="minorHAnsi"/>
          <w:sz w:val="22"/>
          <w:szCs w:val="22"/>
          <w:u w:val="none"/>
        </w:rPr>
      </w:pPr>
    </w:p>
    <w:p w14:paraId="73D0EA44" w14:textId="77777777" w:rsidR="007F7B13" w:rsidRPr="0075018C" w:rsidRDefault="007F7B13">
      <w:pPr>
        <w:pStyle w:val="Corpodetexto"/>
        <w:spacing w:before="10"/>
        <w:rPr>
          <w:rFonts w:ascii="Azo Sans Lt" w:hAnsi="Azo Sans Lt" w:cstheme="minorHAnsi"/>
          <w:b/>
          <w:sz w:val="22"/>
          <w:szCs w:val="22"/>
        </w:rPr>
      </w:pPr>
    </w:p>
    <w:p w14:paraId="1EADE88E" w14:textId="2C51BBD2" w:rsidR="001D32DF" w:rsidRPr="0075018C" w:rsidRDefault="001D32DF" w:rsidP="001D32DF">
      <w:pPr>
        <w:spacing w:line="276" w:lineRule="auto"/>
        <w:ind w:left="5103" w:right="-17"/>
        <w:jc w:val="both"/>
        <w:rPr>
          <w:rFonts w:ascii="Azo Sans Lt" w:hAnsi="Azo Sans Lt" w:cstheme="minorHAnsi"/>
          <w:b/>
        </w:rPr>
      </w:pPr>
      <w:r w:rsidRPr="0075018C">
        <w:rPr>
          <w:rFonts w:ascii="Azo Sans Lt" w:hAnsi="Azo Sans Lt" w:cstheme="minorHAnsi"/>
          <w:b/>
        </w:rPr>
        <w:t xml:space="preserve">TERMO DE CONTRATO DE COMPRA Nº ......../...., QUE FAZEM ENTRE SI O MUNICÍPIO DE NOVA FRIBURGO E A EMPRESA .................................................... </w:t>
      </w:r>
    </w:p>
    <w:p w14:paraId="6E21BCF7" w14:textId="254BF000" w:rsidR="001D4AC3" w:rsidRPr="00785D66" w:rsidRDefault="001D4AC3" w:rsidP="00B061E6">
      <w:pPr>
        <w:pStyle w:val="NormalWeb"/>
        <w:jc w:val="both"/>
        <w:rPr>
          <w:rFonts w:ascii="Azo Sans Lt" w:hAnsi="Azo Sans Lt" w:cstheme="minorHAnsi"/>
          <w:sz w:val="22"/>
          <w:szCs w:val="22"/>
        </w:rPr>
      </w:pPr>
      <w:r w:rsidRPr="0075018C">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75018C">
        <w:rPr>
          <w:rFonts w:ascii="Azo Sans Lt" w:hAnsi="Azo Sans Lt" w:cstheme="minorHAnsi"/>
          <w:sz w:val="22"/>
          <w:szCs w:val="22"/>
        </w:rPr>
        <w:t xml:space="preserve">JOHNNY MAYCON CORDEIRO RIBEIRO, inscrito no CPF sob o nº </w:t>
      </w:r>
      <w:r w:rsidR="00BA2AC6" w:rsidRPr="0075018C">
        <w:rPr>
          <w:rFonts w:ascii="Azo Sans Lt" w:hAnsi="Azo Sans Lt" w:cs="Arial"/>
          <w:b/>
          <w:sz w:val="22"/>
          <w:szCs w:val="22"/>
        </w:rPr>
        <w:t>.........................................</w:t>
      </w:r>
      <w:r w:rsidRPr="0075018C">
        <w:rPr>
          <w:rFonts w:ascii="Azo Sans Lt" w:hAnsi="Azo Sans Lt" w:cstheme="minorHAnsi"/>
          <w:sz w:val="22"/>
          <w:szCs w:val="22"/>
        </w:rPr>
        <w:t xml:space="preserve">, doravante denominado CONTRATANTE, e o(a) .............................. inscrito(a) no CNPJ/MF sob o nº </w:t>
      </w:r>
      <w:r w:rsidRPr="00785D66">
        <w:rPr>
          <w:rFonts w:ascii="Azo Sans Lt" w:hAnsi="Azo Sans Lt" w:cstheme="minorHAnsi"/>
          <w:sz w:val="22"/>
          <w:szCs w:val="22"/>
        </w:rPr>
        <w:t xml:space="preserve">............................, sediado(a) na ..................................., </w:t>
      </w:r>
      <w:proofErr w:type="spellStart"/>
      <w:r w:rsidRPr="00785D66">
        <w:rPr>
          <w:rFonts w:ascii="Azo Sans Lt" w:hAnsi="Azo Sans Lt" w:cstheme="minorHAnsi"/>
          <w:sz w:val="22"/>
          <w:szCs w:val="22"/>
        </w:rPr>
        <w:t>em</w:t>
      </w:r>
      <w:proofErr w:type="spellEnd"/>
      <w:r w:rsidRPr="00785D66">
        <w:rPr>
          <w:rFonts w:ascii="Azo Sans Lt" w:hAnsi="Azo Sans Lt" w:cstheme="minorHAnsi"/>
          <w:sz w:val="22"/>
          <w:szCs w:val="22"/>
        </w:rPr>
        <w:t xml:space="preserve"> ............................. doravante designada CONTRATADA, neste ato representada pelo(a) Sr.(a) ....................., portador(a) da Carteira de Identidade nº ................., expedida pela (o) .................., e CPF nº ........................., tendo em vista o que consta no </w:t>
      </w:r>
      <w:r w:rsidR="005466C3" w:rsidRPr="00785D66">
        <w:rPr>
          <w:rFonts w:ascii="Azo Sans Md" w:hAnsi="Azo Sans Md" w:cstheme="minorHAnsi"/>
          <w:b/>
          <w:bCs/>
          <w:sz w:val="22"/>
          <w:szCs w:val="22"/>
        </w:rPr>
        <w:t xml:space="preserve">Processo Administrativo nº </w:t>
      </w:r>
      <w:r w:rsidR="00751962">
        <w:rPr>
          <w:rFonts w:ascii="Azo Sans Md" w:hAnsi="Azo Sans Md" w:cstheme="minorHAnsi"/>
          <w:b/>
          <w:bCs/>
          <w:sz w:val="22"/>
          <w:szCs w:val="22"/>
        </w:rPr>
        <w:t>17.140/2023</w:t>
      </w:r>
      <w:r w:rsidR="00751962" w:rsidRPr="00751962">
        <w:rPr>
          <w:rFonts w:ascii="Azo Sans Lt" w:hAnsi="Azo Sans Lt" w:cstheme="minorHAnsi"/>
          <w:sz w:val="22"/>
          <w:szCs w:val="22"/>
        </w:rPr>
        <w:t>,</w:t>
      </w:r>
      <w:r w:rsidR="005466C3" w:rsidRPr="00785D66">
        <w:rPr>
          <w:rFonts w:ascii="Azo Sans Md" w:hAnsi="Azo Sans Md" w:cstheme="minorHAnsi"/>
          <w:b/>
          <w:bCs/>
          <w:sz w:val="22"/>
          <w:szCs w:val="22"/>
        </w:rPr>
        <w:t xml:space="preserve"> </w:t>
      </w:r>
      <w:r w:rsidRPr="00785D6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Pr>
          <w:rFonts w:ascii="Azo Sans Lt" w:hAnsi="Azo Sans Lt" w:cstheme="minorHAnsi"/>
          <w:sz w:val="22"/>
          <w:szCs w:val="22"/>
        </w:rPr>
        <w:t xml:space="preserve"> </w:t>
      </w:r>
      <w:r w:rsidR="006306EF" w:rsidRPr="006306EF">
        <w:rPr>
          <w:rFonts w:ascii="Azo Sans Lt" w:hAnsi="Azo Sans Lt" w:cstheme="minorHAnsi"/>
          <w:sz w:val="22"/>
          <w:szCs w:val="22"/>
        </w:rPr>
        <w:t>do Decreto nº 7.892, de 23 de janeiro de 2013</w:t>
      </w:r>
      <w:r w:rsidR="006306EF">
        <w:rPr>
          <w:rFonts w:ascii="Azo Sans Lt" w:hAnsi="Azo Sans Lt" w:cstheme="minorHAnsi"/>
          <w:sz w:val="22"/>
          <w:szCs w:val="22"/>
        </w:rPr>
        <w:t>,</w:t>
      </w:r>
      <w:r w:rsidRPr="00785D66">
        <w:rPr>
          <w:rFonts w:ascii="Azo Sans Lt" w:hAnsi="Azo Sans Lt" w:cstheme="minorHAnsi"/>
          <w:i/>
          <w:sz w:val="22"/>
          <w:szCs w:val="22"/>
        </w:rPr>
        <w:t xml:space="preserve"> </w:t>
      </w:r>
      <w:r w:rsidRPr="00785D66">
        <w:rPr>
          <w:rFonts w:ascii="Azo Sans Lt" w:hAnsi="Azo Sans Lt" w:cstheme="minorHAnsi"/>
          <w:sz w:val="22"/>
          <w:szCs w:val="22"/>
        </w:rPr>
        <w:t xml:space="preserve">resolvem celebrar o presente Termo de Contrato, decorrente do </w:t>
      </w:r>
      <w:r w:rsidR="005466C3" w:rsidRPr="00785D66">
        <w:rPr>
          <w:rFonts w:ascii="Azo Sans Md" w:hAnsi="Azo Sans Md" w:cstheme="minorHAnsi"/>
          <w:b/>
          <w:bCs/>
          <w:sz w:val="22"/>
          <w:szCs w:val="22"/>
        </w:rPr>
        <w:t xml:space="preserve">Pregão Eletrônico por Sistema de Registro de Preços nº </w:t>
      </w:r>
      <w:r w:rsidR="00751962">
        <w:rPr>
          <w:rFonts w:ascii="Azo Sans Md" w:hAnsi="Azo Sans Md" w:cstheme="minorHAnsi"/>
          <w:b/>
          <w:bCs/>
          <w:sz w:val="22"/>
          <w:szCs w:val="22"/>
        </w:rPr>
        <w:t>215/2023</w:t>
      </w:r>
      <w:r w:rsidRPr="00785D66">
        <w:rPr>
          <w:rFonts w:ascii="Azo Sans Lt" w:hAnsi="Azo Sans Lt" w:cstheme="minorHAnsi"/>
          <w:sz w:val="22"/>
          <w:szCs w:val="22"/>
        </w:rPr>
        <w:t>, mediante as cláusulas e condições a seguir enunciadas.</w:t>
      </w:r>
    </w:p>
    <w:p w14:paraId="22B320CE" w14:textId="4CFE31A3" w:rsidR="001A0D41" w:rsidRPr="00785D66" w:rsidRDefault="001A0D41" w:rsidP="001D32DF">
      <w:pPr>
        <w:pStyle w:val="Nivel01"/>
        <w:rPr>
          <w:rFonts w:ascii="Azo Sans Lt" w:hAnsi="Azo Sans Lt" w:cstheme="minorHAnsi"/>
          <w:sz w:val="22"/>
          <w:szCs w:val="22"/>
        </w:rPr>
      </w:pPr>
      <w:r>
        <w:rPr>
          <w:rFonts w:ascii="Azo Sans Lt" w:hAnsi="Azo Sans Lt" w:cstheme="minorHAnsi"/>
          <w:sz w:val="22"/>
          <w:szCs w:val="22"/>
        </w:rPr>
        <w:t xml:space="preserve">1 - </w:t>
      </w:r>
      <w:r w:rsidR="001D32DF" w:rsidRPr="00785D66">
        <w:rPr>
          <w:rFonts w:ascii="Azo Sans Lt" w:hAnsi="Azo Sans Lt" w:cstheme="minorHAnsi"/>
          <w:sz w:val="22"/>
          <w:szCs w:val="22"/>
        </w:rPr>
        <w:t>CLÁUSULA PRIMEIRA – OBJETO</w:t>
      </w:r>
    </w:p>
    <w:p w14:paraId="6EF57C0A" w14:textId="125253B8" w:rsidR="001D32DF" w:rsidRPr="00785D66" w:rsidRDefault="001D32DF" w:rsidP="00724B7B">
      <w:pPr>
        <w:pStyle w:val="Nivel01"/>
        <w:numPr>
          <w:ilvl w:val="1"/>
          <w:numId w:val="1"/>
        </w:numPr>
        <w:tabs>
          <w:tab w:val="clear" w:pos="567"/>
          <w:tab w:val="left" w:pos="0"/>
          <w:tab w:val="left" w:pos="426"/>
        </w:tabs>
        <w:ind w:left="0" w:hanging="6"/>
        <w:rPr>
          <w:rFonts w:ascii="Azo Sans Lt" w:hAnsi="Azo Sans Lt" w:cstheme="minorHAnsi"/>
          <w:b w:val="0"/>
          <w:sz w:val="22"/>
          <w:szCs w:val="22"/>
        </w:rPr>
      </w:pPr>
      <w:r w:rsidRPr="00785D66">
        <w:rPr>
          <w:rFonts w:ascii="Azo Sans Lt" w:hAnsi="Azo Sans Lt" w:cstheme="minorHAnsi"/>
          <w:b w:val="0"/>
          <w:sz w:val="22"/>
          <w:szCs w:val="22"/>
        </w:rPr>
        <w:t xml:space="preserve">O objeto do presente Termo de Contrato </w:t>
      </w:r>
      <w:r w:rsidR="00387F76">
        <w:rPr>
          <w:rFonts w:ascii="Azo Sans Lt" w:hAnsi="Azo Sans Lt" w:cstheme="minorHAnsi"/>
          <w:b w:val="0"/>
          <w:sz w:val="22"/>
          <w:szCs w:val="22"/>
        </w:rPr>
        <w:t xml:space="preserve">consiste no </w:t>
      </w:r>
      <w:r w:rsidR="00461F93" w:rsidRPr="00461F93">
        <w:rPr>
          <w:rFonts w:ascii="Azo Sans Md" w:hAnsi="Azo Sans Md" w:cstheme="minorHAnsi"/>
          <w:bCs w:val="0"/>
          <w:sz w:val="22"/>
          <w:szCs w:val="22"/>
        </w:rPr>
        <w:t xml:space="preserve">REGISTRO DE PREÇOS </w:t>
      </w:r>
      <w:r w:rsidR="00461F93" w:rsidRPr="00461F93">
        <w:rPr>
          <w:rFonts w:ascii="Azo Sans Md" w:hAnsi="Azo Sans Md" w:cstheme="minorHAnsi"/>
          <w:b w:val="0"/>
          <w:sz w:val="22"/>
          <w:szCs w:val="22"/>
        </w:rPr>
        <w:t xml:space="preserve">para futura e eventual </w:t>
      </w:r>
      <w:r w:rsidR="00387F76" w:rsidRPr="00293CCD">
        <w:rPr>
          <w:rFonts w:ascii="Azo Sans Md" w:hAnsi="Azo Sans Md"/>
          <w:sz w:val="22"/>
          <w:szCs w:val="22"/>
        </w:rPr>
        <w:t>CONTRATAÇÃO de empresa especializada para os serviços de Suporte de Atendimento Médico em eventos</w:t>
      </w:r>
      <w:r w:rsidR="001272CC" w:rsidRPr="00B061E6">
        <w:rPr>
          <w:rFonts w:ascii="Azo Sans Lt" w:hAnsi="Azo Sans Lt" w:cstheme="minorHAnsi"/>
          <w:b w:val="0"/>
          <w:sz w:val="22"/>
          <w:szCs w:val="22"/>
        </w:rPr>
        <w:t xml:space="preserve">, </w:t>
      </w:r>
      <w:r w:rsidR="005466C3" w:rsidRPr="00B061E6">
        <w:rPr>
          <w:rFonts w:ascii="Azo Sans Lt" w:hAnsi="Azo Sans Lt" w:cstheme="minorHAnsi"/>
          <w:b w:val="0"/>
          <w:sz w:val="22"/>
          <w:szCs w:val="22"/>
        </w:rPr>
        <w:t xml:space="preserve">conforme condições, quantidades e especificações contidas no TERMO DE REFERÊNCIA – ANEXO I do </w:t>
      </w:r>
      <w:r w:rsidR="00387F76">
        <w:rPr>
          <w:rFonts w:ascii="Azo Sans Lt" w:hAnsi="Azo Sans Lt" w:cstheme="minorHAnsi"/>
          <w:b w:val="0"/>
          <w:sz w:val="22"/>
          <w:szCs w:val="22"/>
        </w:rPr>
        <w:t>E</w:t>
      </w:r>
      <w:r w:rsidR="005466C3" w:rsidRPr="00B061E6">
        <w:rPr>
          <w:rFonts w:ascii="Azo Sans Lt" w:hAnsi="Azo Sans Lt" w:cstheme="minorHAnsi"/>
          <w:b w:val="0"/>
          <w:sz w:val="22"/>
          <w:szCs w:val="22"/>
        </w:rPr>
        <w:t>dital.</w:t>
      </w:r>
    </w:p>
    <w:p w14:paraId="69112C73" w14:textId="77777777" w:rsidR="006306EF" w:rsidRDefault="001D32DF" w:rsidP="00724B7B">
      <w:pPr>
        <w:pStyle w:val="Nivel01"/>
        <w:numPr>
          <w:ilvl w:val="1"/>
          <w:numId w:val="1"/>
        </w:numPr>
        <w:tabs>
          <w:tab w:val="clear" w:pos="567"/>
          <w:tab w:val="left" w:pos="0"/>
          <w:tab w:val="left" w:pos="426"/>
        </w:tabs>
        <w:ind w:left="0" w:hanging="6"/>
        <w:rPr>
          <w:rFonts w:ascii="Azo Sans Lt" w:hAnsi="Azo Sans Lt" w:cstheme="minorHAnsi"/>
          <w:b w:val="0"/>
          <w:sz w:val="22"/>
          <w:szCs w:val="22"/>
        </w:rPr>
      </w:pPr>
      <w:r w:rsidRPr="0075018C">
        <w:rPr>
          <w:rFonts w:ascii="Azo Sans Lt" w:hAnsi="Azo Sans Lt" w:cstheme="minorHAnsi"/>
          <w:b w:val="0"/>
          <w:sz w:val="22"/>
          <w:szCs w:val="22"/>
        </w:rPr>
        <w:t>Este Termo de Contrato vincula-se ao Edital do Pregão, identificado no preâmbulo e à proposta vencedora, independentemente de transcrição.</w:t>
      </w:r>
    </w:p>
    <w:p w14:paraId="68482778" w14:textId="6C0F1E11" w:rsidR="005E2922" w:rsidRPr="00387F76" w:rsidRDefault="001D32DF" w:rsidP="00724B7B">
      <w:pPr>
        <w:pStyle w:val="Nivel01"/>
        <w:numPr>
          <w:ilvl w:val="1"/>
          <w:numId w:val="1"/>
        </w:numPr>
        <w:tabs>
          <w:tab w:val="clear" w:pos="567"/>
          <w:tab w:val="left" w:pos="0"/>
          <w:tab w:val="left" w:pos="426"/>
        </w:tabs>
        <w:ind w:left="0" w:hanging="6"/>
        <w:rPr>
          <w:rFonts w:ascii="Azo Sans Lt" w:hAnsi="Azo Sans Lt" w:cstheme="minorHAnsi"/>
          <w:b w:val="0"/>
          <w:sz w:val="22"/>
          <w:szCs w:val="22"/>
        </w:rPr>
      </w:pPr>
      <w:r w:rsidRPr="006306EF">
        <w:rPr>
          <w:rFonts w:ascii="Azo Sans Lt" w:hAnsi="Azo Sans Lt" w:cstheme="minorHAnsi"/>
          <w:b w:val="0"/>
          <w:sz w:val="22"/>
          <w:szCs w:val="22"/>
        </w:rPr>
        <w:t>Discriminação do objeto: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5"/>
        <w:gridCol w:w="1254"/>
        <w:gridCol w:w="2146"/>
        <w:gridCol w:w="863"/>
        <w:gridCol w:w="930"/>
        <w:gridCol w:w="935"/>
        <w:gridCol w:w="1225"/>
        <w:gridCol w:w="896"/>
      </w:tblGrid>
      <w:tr w:rsidR="006306EF" w14:paraId="30136ED5" w14:textId="77777777" w:rsidTr="00436587">
        <w:trPr>
          <w:jc w:val="center"/>
        </w:trPr>
        <w:tc>
          <w:tcPr>
            <w:tcW w:w="449" w:type="pct"/>
            <w:vMerge w:val="restart"/>
            <w:shd w:val="clear" w:color="auto" w:fill="D8D8D8"/>
            <w:tcMar>
              <w:top w:w="0" w:type="dxa"/>
              <w:left w:w="108" w:type="dxa"/>
              <w:bottom w:w="0" w:type="dxa"/>
              <w:right w:w="108" w:type="dxa"/>
            </w:tcMar>
            <w:vAlign w:val="center"/>
          </w:tcPr>
          <w:p w14:paraId="29DEF88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ITEM</w:t>
            </w:r>
          </w:p>
        </w:tc>
        <w:tc>
          <w:tcPr>
            <w:tcW w:w="692" w:type="pct"/>
            <w:vMerge w:val="restart"/>
            <w:shd w:val="clear" w:color="auto" w:fill="D8D8D8"/>
            <w:vAlign w:val="center"/>
          </w:tcPr>
          <w:p w14:paraId="69F0C268"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QTDE.</w:t>
            </w:r>
          </w:p>
        </w:tc>
        <w:tc>
          <w:tcPr>
            <w:tcW w:w="1169" w:type="pct"/>
            <w:gridSpan w:val="2"/>
            <w:shd w:val="clear" w:color="auto" w:fill="D8D8D8"/>
            <w:tcMar>
              <w:top w:w="0" w:type="dxa"/>
              <w:left w:w="108" w:type="dxa"/>
              <w:bottom w:w="0" w:type="dxa"/>
              <w:right w:w="108" w:type="dxa"/>
            </w:tcMar>
            <w:vAlign w:val="center"/>
          </w:tcPr>
          <w:p w14:paraId="1293182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PREÇO</w:t>
            </w:r>
          </w:p>
        </w:tc>
      </w:tr>
      <w:tr w:rsidR="006306EF" w14:paraId="32CDD99B" w14:textId="77777777" w:rsidTr="00436587">
        <w:trPr>
          <w:jc w:val="center"/>
        </w:trPr>
        <w:tc>
          <w:tcPr>
            <w:tcW w:w="449" w:type="pct"/>
            <w:vMerge/>
            <w:shd w:val="clear" w:color="auto" w:fill="D8D8D8"/>
            <w:tcMar>
              <w:top w:w="0" w:type="dxa"/>
              <w:left w:w="108" w:type="dxa"/>
              <w:bottom w:w="0" w:type="dxa"/>
              <w:right w:w="108" w:type="dxa"/>
            </w:tcMar>
            <w:vAlign w:val="center"/>
          </w:tcPr>
          <w:p w14:paraId="748FBE36" w14:textId="77777777" w:rsidR="006306EF" w:rsidRPr="006306EF" w:rsidRDefault="006306EF" w:rsidP="0081357F">
            <w:pPr>
              <w:rPr>
                <w:rFonts w:ascii="Azo Sans Lt" w:hAnsi="Azo Sans Lt"/>
                <w:sz w:val="20"/>
                <w:szCs w:val="20"/>
              </w:rPr>
            </w:pPr>
          </w:p>
        </w:tc>
        <w:tc>
          <w:tcPr>
            <w:tcW w:w="692" w:type="pct"/>
            <w:vMerge/>
            <w:shd w:val="clear" w:color="auto" w:fill="D8D8D8"/>
          </w:tcPr>
          <w:p w14:paraId="49811FD8" w14:textId="77777777" w:rsidR="006306EF" w:rsidRPr="006306EF"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6306EF"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6306EF"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6306EF"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6306EF"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TOTAL</w:t>
            </w:r>
          </w:p>
        </w:tc>
      </w:tr>
      <w:tr w:rsidR="006306EF" w14:paraId="550069E0" w14:textId="77777777" w:rsidTr="006306EF">
        <w:trPr>
          <w:trHeight w:val="284"/>
          <w:jc w:val="center"/>
        </w:trPr>
        <w:tc>
          <w:tcPr>
            <w:tcW w:w="5000" w:type="pct"/>
            <w:gridSpan w:val="8"/>
            <w:shd w:val="clear" w:color="auto" w:fill="999999"/>
          </w:tcPr>
          <w:p w14:paraId="1E21D1B3" w14:textId="77777777" w:rsidR="006306EF" w:rsidRPr="006306EF" w:rsidRDefault="006306EF" w:rsidP="0081357F">
            <w:pPr>
              <w:pStyle w:val="Standard"/>
              <w:shd w:val="clear" w:color="auto" w:fill="999999"/>
              <w:spacing w:after="0" w:line="240" w:lineRule="auto"/>
              <w:jc w:val="center"/>
              <w:rPr>
                <w:rFonts w:ascii="Azo Sans Lt" w:hAnsi="Azo Sans Lt"/>
                <w:b/>
                <w:sz w:val="20"/>
                <w:szCs w:val="20"/>
                <w:shd w:val="clear" w:color="auto" w:fill="999999"/>
              </w:rPr>
            </w:pPr>
          </w:p>
          <w:p w14:paraId="64D831EE" w14:textId="77777777" w:rsidR="006306EF" w:rsidRPr="006306EF" w:rsidRDefault="006306EF" w:rsidP="00461F93">
            <w:pPr>
              <w:pStyle w:val="Standard"/>
              <w:shd w:val="clear" w:color="auto" w:fill="999999"/>
              <w:spacing w:after="0" w:line="240" w:lineRule="auto"/>
              <w:jc w:val="center"/>
              <w:rPr>
                <w:rFonts w:ascii="Azo Sans Lt" w:hAnsi="Azo Sans Lt"/>
                <w:b/>
                <w:sz w:val="20"/>
                <w:szCs w:val="20"/>
              </w:rPr>
            </w:pPr>
          </w:p>
        </w:tc>
      </w:tr>
      <w:tr w:rsidR="006306EF" w14:paraId="6E38BB35" w14:textId="77777777" w:rsidTr="00436587">
        <w:trPr>
          <w:trHeight w:val="284"/>
          <w:jc w:val="center"/>
        </w:trPr>
        <w:tc>
          <w:tcPr>
            <w:tcW w:w="449" w:type="pct"/>
            <w:tcMar>
              <w:top w:w="0" w:type="dxa"/>
              <w:left w:w="108" w:type="dxa"/>
              <w:bottom w:w="0" w:type="dxa"/>
              <w:right w:w="108" w:type="dxa"/>
            </w:tcMar>
            <w:vAlign w:val="center"/>
          </w:tcPr>
          <w:p w14:paraId="0BEA9E3B" w14:textId="77777777" w:rsidR="006306EF" w:rsidRPr="006306EF" w:rsidRDefault="006306EF" w:rsidP="0081357F">
            <w:pPr>
              <w:pStyle w:val="Standard"/>
              <w:jc w:val="center"/>
              <w:rPr>
                <w:rFonts w:ascii="Azo Sans Lt" w:hAnsi="Azo Sans Lt"/>
                <w:b/>
                <w:sz w:val="20"/>
                <w:szCs w:val="20"/>
              </w:rPr>
            </w:pPr>
            <w:r w:rsidRPr="006306EF">
              <w:rPr>
                <w:rFonts w:ascii="Azo Sans Lt" w:hAnsi="Azo Sans Lt"/>
                <w:b/>
                <w:sz w:val="20"/>
                <w:szCs w:val="20"/>
              </w:rPr>
              <w:t>1</w:t>
            </w:r>
          </w:p>
        </w:tc>
        <w:tc>
          <w:tcPr>
            <w:tcW w:w="692" w:type="pct"/>
          </w:tcPr>
          <w:p w14:paraId="42C4E778"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6306EF" w:rsidRDefault="006306EF" w:rsidP="0081357F">
            <w:pPr>
              <w:pStyle w:val="Standard"/>
              <w:jc w:val="both"/>
              <w:rPr>
                <w:rFonts w:ascii="Azo Sans Lt" w:hAnsi="Azo Sans Lt"/>
                <w:sz w:val="20"/>
                <w:szCs w:val="20"/>
              </w:rPr>
            </w:pPr>
          </w:p>
        </w:tc>
        <w:tc>
          <w:tcPr>
            <w:tcW w:w="476" w:type="pct"/>
          </w:tcPr>
          <w:p w14:paraId="2C809A98"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065DCD74" w14:textId="77777777" w:rsidTr="00436587">
        <w:trPr>
          <w:trHeight w:val="284"/>
          <w:jc w:val="center"/>
        </w:trPr>
        <w:tc>
          <w:tcPr>
            <w:tcW w:w="449" w:type="pct"/>
            <w:tcMar>
              <w:top w:w="0" w:type="dxa"/>
              <w:left w:w="108" w:type="dxa"/>
              <w:bottom w:w="0" w:type="dxa"/>
              <w:right w:w="108" w:type="dxa"/>
            </w:tcMar>
            <w:vAlign w:val="center"/>
          </w:tcPr>
          <w:p w14:paraId="6563AB0F" w14:textId="1A22C1C3" w:rsidR="006306EF" w:rsidRPr="006306EF" w:rsidRDefault="006306EF" w:rsidP="0081357F">
            <w:pPr>
              <w:pStyle w:val="Standard"/>
              <w:jc w:val="center"/>
              <w:rPr>
                <w:rFonts w:ascii="Azo Sans Lt" w:hAnsi="Azo Sans Lt"/>
                <w:b/>
                <w:sz w:val="20"/>
                <w:szCs w:val="20"/>
              </w:rPr>
            </w:pPr>
            <w:r>
              <w:rPr>
                <w:rFonts w:ascii="Azo Sans Lt" w:hAnsi="Azo Sans Lt"/>
                <w:b/>
                <w:sz w:val="20"/>
                <w:szCs w:val="20"/>
              </w:rPr>
              <w:t>…</w:t>
            </w:r>
          </w:p>
        </w:tc>
        <w:tc>
          <w:tcPr>
            <w:tcW w:w="692" w:type="pct"/>
          </w:tcPr>
          <w:p w14:paraId="3BA639F0"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6306EF" w:rsidRDefault="006306EF" w:rsidP="0081357F">
            <w:pPr>
              <w:pStyle w:val="Standard"/>
              <w:jc w:val="both"/>
              <w:rPr>
                <w:rFonts w:ascii="Azo Sans Lt" w:hAnsi="Azo Sans Lt"/>
                <w:sz w:val="20"/>
                <w:szCs w:val="20"/>
              </w:rPr>
            </w:pPr>
          </w:p>
        </w:tc>
        <w:tc>
          <w:tcPr>
            <w:tcW w:w="476" w:type="pct"/>
          </w:tcPr>
          <w:p w14:paraId="4E287A92"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20DE41AC" w14:textId="77777777" w:rsidTr="00436587">
        <w:trPr>
          <w:trHeight w:val="281"/>
          <w:jc w:val="center"/>
        </w:trPr>
        <w:tc>
          <w:tcPr>
            <w:tcW w:w="5000" w:type="pct"/>
            <w:gridSpan w:val="8"/>
          </w:tcPr>
          <w:p w14:paraId="579F99DB" w14:textId="5D76576B" w:rsidR="006306EF" w:rsidRPr="006306EF" w:rsidRDefault="006306EF" w:rsidP="0081357F">
            <w:pPr>
              <w:pStyle w:val="Standard"/>
              <w:jc w:val="right"/>
              <w:rPr>
                <w:rFonts w:ascii="Azo Sans Lt" w:hAnsi="Azo Sans Lt"/>
                <w:sz w:val="20"/>
                <w:szCs w:val="20"/>
              </w:rPr>
            </w:pPr>
            <w:r w:rsidRPr="006306EF">
              <w:rPr>
                <w:rFonts w:ascii="Azo Sans Lt" w:hAnsi="Azo Sans Lt"/>
                <w:b/>
                <w:bCs/>
                <w:sz w:val="20"/>
                <w:szCs w:val="20"/>
              </w:rPr>
              <w:t>TOTAL</w:t>
            </w:r>
            <w:r w:rsidR="00461F93">
              <w:rPr>
                <w:rFonts w:ascii="Azo Sans Lt" w:hAnsi="Azo Sans Lt"/>
                <w:b/>
                <w:bCs/>
                <w:sz w:val="20"/>
                <w:szCs w:val="20"/>
              </w:rPr>
              <w:t xml:space="preserve"> </w:t>
            </w:r>
            <w:r w:rsidRPr="006306EF">
              <w:rPr>
                <w:rFonts w:ascii="Azo Sans Lt" w:hAnsi="Azo Sans Lt"/>
                <w:b/>
                <w:bCs/>
                <w:sz w:val="20"/>
                <w:szCs w:val="20"/>
                <w:highlight w:val="yellow"/>
              </w:rPr>
              <w:t>XXX</w:t>
            </w:r>
            <w:r w:rsidRPr="006306EF">
              <w:rPr>
                <w:rFonts w:ascii="Azo Sans Lt" w:hAnsi="Azo Sans Lt"/>
                <w:b/>
                <w:bCs/>
                <w:sz w:val="20"/>
                <w:szCs w:val="20"/>
              </w:rPr>
              <w:t xml:space="preserve">:   R$ XXXXX  </w:t>
            </w:r>
          </w:p>
        </w:tc>
      </w:tr>
    </w:tbl>
    <w:p w14:paraId="30E3A394" w14:textId="45AF31BF" w:rsidR="001D32DF" w:rsidRPr="001A0D41" w:rsidRDefault="001A0D41" w:rsidP="00724B7B">
      <w:pPr>
        <w:pStyle w:val="Nivel01"/>
        <w:numPr>
          <w:ilvl w:val="0"/>
          <w:numId w:val="2"/>
        </w:numPr>
        <w:rPr>
          <w:rFonts w:ascii="Azo Sans Lt" w:hAnsi="Azo Sans Lt" w:cstheme="minorHAnsi"/>
          <w:iCs/>
          <w:sz w:val="22"/>
          <w:szCs w:val="22"/>
        </w:rPr>
      </w:pPr>
      <w:r>
        <w:rPr>
          <w:rFonts w:ascii="Azo Sans Lt" w:hAnsi="Azo Sans Lt" w:cstheme="minorHAnsi"/>
          <w:sz w:val="22"/>
          <w:szCs w:val="22"/>
        </w:rPr>
        <w:lastRenderedPageBreak/>
        <w:t xml:space="preserve">-  </w:t>
      </w:r>
      <w:r w:rsidR="001D32DF" w:rsidRPr="0075018C">
        <w:rPr>
          <w:rFonts w:ascii="Azo Sans Lt" w:hAnsi="Azo Sans Lt" w:cstheme="minorHAnsi"/>
          <w:sz w:val="22"/>
          <w:szCs w:val="22"/>
        </w:rPr>
        <w:t>CLÁUSULA SEGUNDA – VIGÊNCIA</w:t>
      </w:r>
    </w:p>
    <w:p w14:paraId="34846553" w14:textId="5EFF2594" w:rsidR="001D32DF" w:rsidRDefault="00B13DC2" w:rsidP="00724B7B">
      <w:pPr>
        <w:pStyle w:val="PargrafodaLista"/>
        <w:widowControl/>
        <w:numPr>
          <w:ilvl w:val="1"/>
          <w:numId w:val="2"/>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bCs/>
          <w:iCs/>
        </w:rPr>
        <w:t xml:space="preserve">- </w:t>
      </w:r>
      <w:r w:rsidR="001D32DF" w:rsidRPr="00B13DC2">
        <w:rPr>
          <w:rFonts w:ascii="Azo Sans Lt" w:hAnsi="Azo Sans Lt" w:cstheme="minorHAnsi"/>
          <w:bCs/>
          <w:iCs/>
        </w:rPr>
        <w:t xml:space="preserve">O prazo de vigência deste Termo de Contrato </w:t>
      </w:r>
      <w:r w:rsidR="005466C3" w:rsidRPr="00B13DC2">
        <w:rPr>
          <w:rFonts w:ascii="Azo Sans Lt" w:hAnsi="Azo Sans Lt" w:cstheme="minorHAnsi"/>
          <w:bCs/>
          <w:iCs/>
        </w:rPr>
        <w:t xml:space="preserve">será de </w:t>
      </w:r>
      <w:r w:rsidR="005466C3" w:rsidRPr="00B13DC2">
        <w:rPr>
          <w:rFonts w:ascii="Azo Sans Lt" w:hAnsi="Azo Sans Lt" w:cstheme="minorHAnsi"/>
        </w:rPr>
        <w:t>...... (mês) meses</w:t>
      </w:r>
      <w:r w:rsidR="005466C3" w:rsidRPr="00B13DC2">
        <w:rPr>
          <w:rFonts w:ascii="Azo Sans Lt" w:hAnsi="Azo Sans Lt" w:cstheme="minorHAnsi"/>
          <w:bCs/>
          <w:iCs/>
        </w:rPr>
        <w:t xml:space="preserve"> </w:t>
      </w:r>
      <w:r w:rsidR="001D32DF" w:rsidRPr="00B13DC2">
        <w:rPr>
          <w:rFonts w:ascii="Azo Sans Lt" w:hAnsi="Azo Sans Lt" w:cstheme="minorHAnsi"/>
          <w:bCs/>
          <w:iCs/>
        </w:rPr>
        <w:t>, com início na data de ____/____/______ e encerramento em ____/____/______, prorrogável na forma do art. 57,</w:t>
      </w:r>
      <w:r w:rsidR="00387F76">
        <w:rPr>
          <w:rFonts w:ascii="Azo Sans Lt" w:hAnsi="Azo Sans Lt" w:cstheme="minorHAnsi"/>
          <w:bCs/>
          <w:iCs/>
        </w:rPr>
        <w:t xml:space="preserve"> </w:t>
      </w:r>
      <w:r w:rsidR="00387F76">
        <w:rPr>
          <w:rFonts w:ascii="Azo Sans Lt" w:hAnsi="Azo Sans Lt" w:cstheme="minorHAnsi"/>
          <w:bCs/>
          <w:i/>
        </w:rPr>
        <w:t>caput</w:t>
      </w:r>
      <w:r w:rsidR="00387F76">
        <w:rPr>
          <w:rFonts w:ascii="Azo Sans Lt" w:hAnsi="Azo Sans Lt" w:cstheme="minorHAnsi"/>
          <w:bCs/>
          <w:iCs/>
        </w:rPr>
        <w:t>,</w:t>
      </w:r>
      <w:r w:rsidR="0092026F">
        <w:rPr>
          <w:rFonts w:ascii="Azo Sans Lt" w:hAnsi="Azo Sans Lt" w:cstheme="minorHAnsi"/>
          <w:bCs/>
          <w:iCs/>
        </w:rPr>
        <w:t xml:space="preserve"> </w:t>
      </w:r>
      <w:r w:rsidR="001D32DF" w:rsidRPr="00B13DC2">
        <w:rPr>
          <w:rFonts w:ascii="Azo Sans Lt" w:hAnsi="Azo Sans Lt" w:cstheme="minorHAnsi"/>
          <w:bCs/>
          <w:iCs/>
        </w:rPr>
        <w:t>§1º,</w:t>
      </w:r>
      <w:r w:rsidR="00387F76">
        <w:rPr>
          <w:rFonts w:ascii="Azo Sans Lt" w:hAnsi="Azo Sans Lt" w:cstheme="minorHAnsi"/>
          <w:bCs/>
          <w:iCs/>
        </w:rPr>
        <w:t xml:space="preserve"> inciso II,</w:t>
      </w:r>
      <w:r w:rsidR="001D32DF" w:rsidRPr="00B13DC2">
        <w:rPr>
          <w:rFonts w:ascii="Azo Sans Lt" w:hAnsi="Azo Sans Lt" w:cstheme="minorHAnsi"/>
          <w:bCs/>
          <w:iCs/>
        </w:rPr>
        <w:t xml:space="preserve"> da Lei nº 8.666, de 1993.</w:t>
      </w:r>
      <w:r w:rsidR="001D32DF" w:rsidRPr="00B13DC2">
        <w:rPr>
          <w:rFonts w:ascii="Azo Sans Lt" w:hAnsi="Azo Sans Lt" w:cstheme="minorHAnsi"/>
        </w:rPr>
        <w:t xml:space="preserve"> </w:t>
      </w:r>
    </w:p>
    <w:p w14:paraId="273B40C6" w14:textId="463A28D9" w:rsidR="004E079B" w:rsidRPr="004E079B" w:rsidRDefault="004E079B" w:rsidP="00724B7B">
      <w:pPr>
        <w:pStyle w:val="Nivel01"/>
        <w:numPr>
          <w:ilvl w:val="0"/>
          <w:numId w:val="2"/>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TERCEIRA – PREÇO</w:t>
      </w:r>
    </w:p>
    <w:p w14:paraId="07A32C22" w14:textId="6836E25E" w:rsidR="001D32DF" w:rsidRPr="00F37352" w:rsidRDefault="00387F76" w:rsidP="00724B7B">
      <w:pPr>
        <w:pStyle w:val="PargrafodaLista"/>
        <w:widowControl/>
        <w:numPr>
          <w:ilvl w:val="1"/>
          <w:numId w:val="2"/>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1D32DF" w:rsidRPr="00F37352">
        <w:rPr>
          <w:rFonts w:ascii="Azo Sans Lt" w:hAnsi="Azo Sans Lt" w:cstheme="minorHAnsi"/>
          <w:bCs/>
          <w:iCs/>
        </w:rPr>
        <w:t>O valor do presente Termo de Contrato é de R$ ............ (...............).</w:t>
      </w:r>
    </w:p>
    <w:p w14:paraId="19E0CAC1" w14:textId="6E2CA99E" w:rsidR="001D32DF" w:rsidRPr="00F37352" w:rsidRDefault="00387F76" w:rsidP="00724B7B">
      <w:pPr>
        <w:pStyle w:val="PargrafodaLista"/>
        <w:widowControl/>
        <w:numPr>
          <w:ilvl w:val="1"/>
          <w:numId w:val="2"/>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1D32DF" w:rsidRPr="00F37352">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4273F90D" w:rsidR="00B03288" w:rsidRDefault="00B03288" w:rsidP="00724B7B">
      <w:pPr>
        <w:pStyle w:val="Nivel01"/>
        <w:numPr>
          <w:ilvl w:val="0"/>
          <w:numId w:val="2"/>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QUARTA – DOTAÇÃO ORÇAMENTÁRIA</w:t>
      </w:r>
    </w:p>
    <w:p w14:paraId="49B80AE4" w14:textId="10EA9786" w:rsidR="00387F76" w:rsidRPr="00387F76" w:rsidRDefault="00387F76" w:rsidP="00724B7B">
      <w:pPr>
        <w:pStyle w:val="PargrafodaLista"/>
        <w:widowControl/>
        <w:numPr>
          <w:ilvl w:val="1"/>
          <w:numId w:val="2"/>
        </w:numPr>
        <w:suppressAutoHyphens/>
        <w:overflowPunct w:val="0"/>
        <w:autoSpaceDE/>
        <w:autoSpaceDN/>
        <w:spacing w:before="0"/>
        <w:ind w:left="0" w:firstLine="0"/>
        <w:contextualSpacing/>
        <w:jc w:val="both"/>
        <w:rPr>
          <w:rFonts w:ascii="Azo Sans Lt" w:hAnsi="Azo Sans Lt" w:cstheme="minorHAnsi"/>
          <w:bCs/>
          <w:iCs/>
        </w:rPr>
      </w:pPr>
      <w:r w:rsidRPr="00387F76">
        <w:rPr>
          <w:rFonts w:ascii="Azo Sans Lt" w:hAnsi="Azo Sans Lt" w:cstheme="minorHAnsi"/>
          <w:bCs/>
          <w:iCs/>
        </w:rPr>
        <w:t>- As despesas decorrentes dos serviços prestados, previstos no Termo de Referência correrão por conta da natureza da despesa, fonte de recurso e programa de trabalho, conforme especificado a seguir:</w:t>
      </w:r>
    </w:p>
    <w:p w14:paraId="34869A74" w14:textId="77777777" w:rsidR="00387F76" w:rsidRPr="00387F76" w:rsidRDefault="00387F76" w:rsidP="00387F76">
      <w:pPr>
        <w:pStyle w:val="PargrafodaLista"/>
        <w:ind w:left="1134"/>
        <w:jc w:val="both"/>
        <w:rPr>
          <w:rFonts w:ascii="Azo Sans Lt" w:hAnsi="Azo Sans Lt" w:cstheme="minorHAnsi"/>
          <w:bCs/>
          <w:iCs/>
        </w:rPr>
      </w:pPr>
    </w:p>
    <w:tbl>
      <w:tblPr>
        <w:tblW w:w="9072" w:type="dxa"/>
        <w:tblInd w:w="-5" w:type="dxa"/>
        <w:tblBorders>
          <w:top w:val="single" w:sz="4" w:space="0" w:color="000001"/>
          <w:left w:val="single" w:sz="4" w:space="0" w:color="000001"/>
          <w:bottom w:val="single" w:sz="4" w:space="0" w:color="000001"/>
          <w:insideH w:val="single" w:sz="4" w:space="0" w:color="000001"/>
        </w:tblBorders>
        <w:tblCellMar>
          <w:left w:w="58" w:type="dxa"/>
        </w:tblCellMar>
        <w:tblLook w:val="0000" w:firstRow="0" w:lastRow="0" w:firstColumn="0" w:lastColumn="0" w:noHBand="0" w:noVBand="0"/>
      </w:tblPr>
      <w:tblGrid>
        <w:gridCol w:w="3686"/>
        <w:gridCol w:w="2835"/>
        <w:gridCol w:w="2551"/>
      </w:tblGrid>
      <w:tr w:rsidR="00387F76" w:rsidRPr="00387F76" w14:paraId="29C80C3C" w14:textId="77777777" w:rsidTr="00387F76">
        <w:trPr>
          <w:trHeight w:val="551"/>
        </w:trPr>
        <w:tc>
          <w:tcPr>
            <w:tcW w:w="3686" w:type="dxa"/>
            <w:tcBorders>
              <w:top w:val="single" w:sz="4" w:space="0" w:color="000001"/>
              <w:left w:val="single" w:sz="4" w:space="0" w:color="000001"/>
              <w:bottom w:val="single" w:sz="4" w:space="0" w:color="000001"/>
            </w:tcBorders>
            <w:shd w:val="clear" w:color="auto" w:fill="DDDDDD"/>
            <w:tcMar>
              <w:left w:w="58" w:type="dxa"/>
            </w:tcMar>
            <w:vAlign w:val="center"/>
          </w:tcPr>
          <w:p w14:paraId="2AE034E0" w14:textId="77777777" w:rsidR="00387F76" w:rsidRPr="00387F76" w:rsidRDefault="00387F76" w:rsidP="00110B6A">
            <w:pPr>
              <w:pStyle w:val="PargrafodaLista"/>
              <w:ind w:left="0"/>
              <w:jc w:val="center"/>
              <w:rPr>
                <w:rFonts w:ascii="Azo Sans Lt" w:hAnsi="Azo Sans Lt" w:cstheme="minorHAnsi"/>
                <w:b/>
                <w:iCs/>
              </w:rPr>
            </w:pPr>
            <w:r w:rsidRPr="00387F76">
              <w:rPr>
                <w:rFonts w:ascii="Azo Sans Lt" w:hAnsi="Azo Sans Lt" w:cstheme="minorHAnsi"/>
                <w:b/>
                <w:iCs/>
              </w:rPr>
              <w:t>Programa de Trabalho:</w:t>
            </w:r>
          </w:p>
        </w:tc>
        <w:tc>
          <w:tcPr>
            <w:tcW w:w="2835" w:type="dxa"/>
            <w:tcBorders>
              <w:top w:val="single" w:sz="4" w:space="0" w:color="000001"/>
              <w:bottom w:val="single" w:sz="4" w:space="0" w:color="000001"/>
            </w:tcBorders>
            <w:shd w:val="clear" w:color="auto" w:fill="DDDDDD"/>
            <w:tcMar>
              <w:left w:w="93" w:type="dxa"/>
            </w:tcMar>
            <w:vAlign w:val="center"/>
          </w:tcPr>
          <w:p w14:paraId="76593BF4" w14:textId="77777777" w:rsidR="00387F76" w:rsidRPr="00387F76" w:rsidRDefault="00387F76" w:rsidP="00110B6A">
            <w:pPr>
              <w:pStyle w:val="PargrafodaLista"/>
              <w:ind w:left="0"/>
              <w:jc w:val="center"/>
              <w:rPr>
                <w:rFonts w:ascii="Azo Sans Lt" w:hAnsi="Azo Sans Lt" w:cstheme="minorHAnsi"/>
                <w:b/>
                <w:iCs/>
              </w:rPr>
            </w:pPr>
            <w:r w:rsidRPr="00387F76">
              <w:rPr>
                <w:rFonts w:ascii="Azo Sans Lt" w:hAnsi="Azo Sans Lt" w:cstheme="minorHAnsi"/>
                <w:b/>
                <w:iCs/>
              </w:rPr>
              <w:t>Elemento de Despesa:</w:t>
            </w:r>
          </w:p>
        </w:tc>
        <w:tc>
          <w:tcPr>
            <w:tcW w:w="2551" w:type="dxa"/>
            <w:tcBorders>
              <w:top w:val="single" w:sz="4" w:space="0" w:color="000001"/>
              <w:left w:val="single" w:sz="4" w:space="0" w:color="000001"/>
              <w:bottom w:val="single" w:sz="4" w:space="0" w:color="000001"/>
              <w:right w:val="single" w:sz="4" w:space="0" w:color="000001"/>
            </w:tcBorders>
            <w:shd w:val="clear" w:color="auto" w:fill="DDDDDD"/>
            <w:tcMar>
              <w:left w:w="58" w:type="dxa"/>
            </w:tcMar>
            <w:vAlign w:val="center"/>
          </w:tcPr>
          <w:p w14:paraId="585E03E3" w14:textId="77777777" w:rsidR="00387F76" w:rsidRPr="00387F76" w:rsidRDefault="00387F76" w:rsidP="00110B6A">
            <w:pPr>
              <w:pStyle w:val="PargrafodaLista"/>
              <w:ind w:left="0"/>
              <w:jc w:val="center"/>
              <w:rPr>
                <w:rFonts w:ascii="Azo Sans Lt" w:hAnsi="Azo Sans Lt" w:cstheme="minorHAnsi"/>
                <w:b/>
                <w:iCs/>
              </w:rPr>
            </w:pPr>
            <w:r w:rsidRPr="00387F76">
              <w:rPr>
                <w:rFonts w:ascii="Azo Sans Lt" w:hAnsi="Azo Sans Lt" w:cstheme="minorHAnsi"/>
                <w:b/>
                <w:iCs/>
              </w:rPr>
              <w:t>Fonte de Recurso:</w:t>
            </w:r>
          </w:p>
        </w:tc>
      </w:tr>
      <w:tr w:rsidR="00387F76" w:rsidRPr="00387F76" w14:paraId="3D4A4429" w14:textId="77777777" w:rsidTr="00387F76">
        <w:trPr>
          <w:trHeight w:val="584"/>
        </w:trPr>
        <w:tc>
          <w:tcPr>
            <w:tcW w:w="3686" w:type="dxa"/>
            <w:tcBorders>
              <w:top w:val="single" w:sz="4" w:space="0" w:color="000001"/>
              <w:left w:val="single" w:sz="4" w:space="0" w:color="000001"/>
              <w:bottom w:val="single" w:sz="4" w:space="0" w:color="000001"/>
            </w:tcBorders>
            <w:shd w:val="clear" w:color="auto" w:fill="DDDDDD"/>
            <w:tcMar>
              <w:left w:w="58" w:type="dxa"/>
            </w:tcMar>
            <w:vAlign w:val="center"/>
          </w:tcPr>
          <w:p w14:paraId="7A8A1B6E" w14:textId="77777777" w:rsidR="00387F76" w:rsidRPr="00387F76" w:rsidRDefault="00387F76" w:rsidP="00110B6A">
            <w:pPr>
              <w:tabs>
                <w:tab w:val="left" w:pos="510"/>
              </w:tabs>
              <w:spacing w:before="120" w:line="276" w:lineRule="auto"/>
              <w:jc w:val="center"/>
              <w:rPr>
                <w:rFonts w:ascii="Azo Sans Lt" w:hAnsi="Azo Sans Lt" w:cstheme="minorHAnsi"/>
                <w:bCs/>
                <w:iCs/>
              </w:rPr>
            </w:pPr>
            <w:r w:rsidRPr="00387F76">
              <w:rPr>
                <w:rFonts w:ascii="Azo Sans Lt" w:hAnsi="Azo Sans Lt" w:cstheme="minorHAnsi"/>
                <w:bCs/>
                <w:iCs/>
              </w:rPr>
              <w:t>17.001.23.695.0034.2.326</w:t>
            </w:r>
          </w:p>
        </w:tc>
        <w:tc>
          <w:tcPr>
            <w:tcW w:w="2835" w:type="dxa"/>
            <w:tcBorders>
              <w:top w:val="single" w:sz="4" w:space="0" w:color="000001"/>
              <w:bottom w:val="single" w:sz="4" w:space="0" w:color="000001"/>
            </w:tcBorders>
            <w:shd w:val="clear" w:color="auto" w:fill="DDDDDD"/>
            <w:tcMar>
              <w:left w:w="93" w:type="dxa"/>
            </w:tcMar>
            <w:vAlign w:val="center"/>
          </w:tcPr>
          <w:p w14:paraId="1F4B4FA9" w14:textId="77777777" w:rsidR="00387F76" w:rsidRPr="00387F76" w:rsidRDefault="00387F76" w:rsidP="00110B6A">
            <w:pPr>
              <w:tabs>
                <w:tab w:val="left" w:pos="510"/>
              </w:tabs>
              <w:spacing w:line="276" w:lineRule="auto"/>
              <w:ind w:left="397"/>
              <w:jc w:val="both"/>
              <w:rPr>
                <w:rFonts w:ascii="Azo Sans Lt" w:hAnsi="Azo Sans Lt" w:cstheme="minorHAnsi"/>
                <w:bCs/>
                <w:iCs/>
              </w:rPr>
            </w:pPr>
            <w:r w:rsidRPr="00387F76">
              <w:rPr>
                <w:rFonts w:ascii="Azo Sans Lt" w:hAnsi="Azo Sans Lt" w:cstheme="minorHAnsi"/>
                <w:bCs/>
                <w:iCs/>
              </w:rPr>
              <w:t>3.3.90.39-55</w:t>
            </w:r>
          </w:p>
        </w:tc>
        <w:tc>
          <w:tcPr>
            <w:tcW w:w="2551" w:type="dxa"/>
            <w:tcBorders>
              <w:top w:val="single" w:sz="4" w:space="0" w:color="000001"/>
              <w:left w:val="single" w:sz="4" w:space="0" w:color="000001"/>
              <w:bottom w:val="single" w:sz="4" w:space="0" w:color="000001"/>
              <w:right w:val="single" w:sz="4" w:space="0" w:color="000001"/>
            </w:tcBorders>
            <w:shd w:val="clear" w:color="auto" w:fill="DDDDDD"/>
            <w:tcMar>
              <w:left w:w="58" w:type="dxa"/>
            </w:tcMar>
            <w:vAlign w:val="center"/>
          </w:tcPr>
          <w:p w14:paraId="273BD43F" w14:textId="77777777" w:rsidR="00387F76" w:rsidRPr="00387F76" w:rsidRDefault="00387F76" w:rsidP="00110B6A">
            <w:pPr>
              <w:pStyle w:val="PargrafodaLista"/>
              <w:ind w:left="0"/>
              <w:jc w:val="center"/>
              <w:rPr>
                <w:rFonts w:ascii="Azo Sans Lt" w:hAnsi="Azo Sans Lt" w:cstheme="minorHAnsi"/>
                <w:bCs/>
                <w:iCs/>
              </w:rPr>
            </w:pPr>
            <w:r w:rsidRPr="00387F76">
              <w:rPr>
                <w:rFonts w:ascii="Azo Sans Lt" w:hAnsi="Azo Sans Lt" w:cstheme="minorHAnsi"/>
                <w:bCs/>
                <w:iCs/>
              </w:rPr>
              <w:t>150000000000</w:t>
            </w:r>
          </w:p>
        </w:tc>
      </w:tr>
      <w:tr w:rsidR="00387F76" w:rsidRPr="00387F76" w14:paraId="0D54CB99" w14:textId="77777777" w:rsidTr="00387F76">
        <w:trPr>
          <w:trHeight w:val="576"/>
        </w:trPr>
        <w:tc>
          <w:tcPr>
            <w:tcW w:w="3686" w:type="dxa"/>
            <w:tcBorders>
              <w:top w:val="single" w:sz="4" w:space="0" w:color="000001"/>
              <w:left w:val="single" w:sz="4" w:space="0" w:color="000001"/>
              <w:bottom w:val="single" w:sz="4" w:space="0" w:color="000001"/>
            </w:tcBorders>
            <w:shd w:val="clear" w:color="auto" w:fill="DDDDDD"/>
            <w:tcMar>
              <w:left w:w="58" w:type="dxa"/>
            </w:tcMar>
            <w:vAlign w:val="center"/>
          </w:tcPr>
          <w:p w14:paraId="6525B97A" w14:textId="77777777" w:rsidR="00387F76" w:rsidRPr="00387F76" w:rsidRDefault="00387F76" w:rsidP="00110B6A">
            <w:pPr>
              <w:tabs>
                <w:tab w:val="left" w:pos="510"/>
              </w:tabs>
              <w:spacing w:before="120" w:line="276" w:lineRule="auto"/>
              <w:jc w:val="center"/>
              <w:rPr>
                <w:rFonts w:ascii="Azo Sans Lt" w:hAnsi="Azo Sans Lt" w:cstheme="minorHAnsi"/>
                <w:bCs/>
                <w:iCs/>
              </w:rPr>
            </w:pPr>
            <w:r w:rsidRPr="00387F76">
              <w:rPr>
                <w:rFonts w:ascii="Azo Sans Lt" w:hAnsi="Azo Sans Lt" w:cstheme="minorHAnsi"/>
                <w:bCs/>
                <w:iCs/>
              </w:rPr>
              <w:t>17.001.23.695.0036.2.327</w:t>
            </w:r>
          </w:p>
        </w:tc>
        <w:tc>
          <w:tcPr>
            <w:tcW w:w="2835" w:type="dxa"/>
            <w:tcBorders>
              <w:top w:val="single" w:sz="4" w:space="0" w:color="000001"/>
              <w:bottom w:val="single" w:sz="4" w:space="0" w:color="000001"/>
            </w:tcBorders>
            <w:shd w:val="clear" w:color="auto" w:fill="DDDDDD"/>
            <w:tcMar>
              <w:left w:w="93" w:type="dxa"/>
            </w:tcMar>
            <w:vAlign w:val="center"/>
          </w:tcPr>
          <w:p w14:paraId="73495C54" w14:textId="77777777" w:rsidR="00387F76" w:rsidRPr="00387F76" w:rsidRDefault="00387F76" w:rsidP="00110B6A">
            <w:pPr>
              <w:tabs>
                <w:tab w:val="left" w:pos="510"/>
              </w:tabs>
              <w:spacing w:line="276" w:lineRule="auto"/>
              <w:ind w:left="397"/>
              <w:jc w:val="both"/>
              <w:rPr>
                <w:rFonts w:ascii="Azo Sans Lt" w:hAnsi="Azo Sans Lt" w:cstheme="minorHAnsi"/>
                <w:bCs/>
                <w:iCs/>
              </w:rPr>
            </w:pPr>
            <w:r w:rsidRPr="00387F76">
              <w:rPr>
                <w:rFonts w:ascii="Azo Sans Lt" w:hAnsi="Azo Sans Lt" w:cstheme="minorHAnsi"/>
                <w:bCs/>
                <w:iCs/>
              </w:rPr>
              <w:t>3.3.90.39-55</w:t>
            </w:r>
          </w:p>
        </w:tc>
        <w:tc>
          <w:tcPr>
            <w:tcW w:w="2551" w:type="dxa"/>
            <w:tcBorders>
              <w:top w:val="single" w:sz="4" w:space="0" w:color="000001"/>
              <w:left w:val="single" w:sz="4" w:space="0" w:color="000001"/>
              <w:bottom w:val="single" w:sz="4" w:space="0" w:color="000001"/>
              <w:right w:val="single" w:sz="4" w:space="0" w:color="000001"/>
            </w:tcBorders>
            <w:shd w:val="clear" w:color="auto" w:fill="DDDDDD"/>
            <w:tcMar>
              <w:left w:w="58" w:type="dxa"/>
            </w:tcMar>
            <w:vAlign w:val="center"/>
          </w:tcPr>
          <w:p w14:paraId="6067E8A4" w14:textId="77777777" w:rsidR="00387F76" w:rsidRPr="00387F76" w:rsidRDefault="00387F76" w:rsidP="00110B6A">
            <w:pPr>
              <w:pStyle w:val="PargrafodaLista"/>
              <w:ind w:left="0"/>
              <w:jc w:val="center"/>
              <w:rPr>
                <w:rFonts w:ascii="Azo Sans Lt" w:hAnsi="Azo Sans Lt" w:cstheme="minorHAnsi"/>
                <w:bCs/>
                <w:iCs/>
              </w:rPr>
            </w:pPr>
            <w:r w:rsidRPr="00387F76">
              <w:rPr>
                <w:rFonts w:ascii="Azo Sans Lt" w:hAnsi="Azo Sans Lt" w:cstheme="minorHAnsi"/>
                <w:bCs/>
                <w:iCs/>
              </w:rPr>
              <w:t>150000000000</w:t>
            </w:r>
          </w:p>
        </w:tc>
      </w:tr>
      <w:tr w:rsidR="00387F76" w:rsidRPr="00387F76" w14:paraId="19F9D95F" w14:textId="77777777" w:rsidTr="00387F76">
        <w:trPr>
          <w:trHeight w:val="994"/>
        </w:trPr>
        <w:tc>
          <w:tcPr>
            <w:tcW w:w="3686" w:type="dxa"/>
            <w:tcBorders>
              <w:top w:val="single" w:sz="4" w:space="0" w:color="000001"/>
              <w:left w:val="single" w:sz="4" w:space="0" w:color="000001"/>
              <w:bottom w:val="single" w:sz="4" w:space="0" w:color="000001"/>
            </w:tcBorders>
            <w:shd w:val="clear" w:color="auto" w:fill="DDDDDD"/>
            <w:tcMar>
              <w:left w:w="58" w:type="dxa"/>
            </w:tcMar>
            <w:vAlign w:val="center"/>
          </w:tcPr>
          <w:p w14:paraId="09137544" w14:textId="77777777" w:rsidR="00387F76" w:rsidRPr="00387F76" w:rsidRDefault="00387F76" w:rsidP="00110B6A">
            <w:pPr>
              <w:tabs>
                <w:tab w:val="left" w:pos="510"/>
              </w:tabs>
              <w:spacing w:before="120" w:after="120" w:line="276" w:lineRule="auto"/>
              <w:jc w:val="center"/>
              <w:rPr>
                <w:rFonts w:ascii="Azo Sans Lt" w:hAnsi="Azo Sans Lt" w:cstheme="minorHAnsi"/>
                <w:bCs/>
                <w:iCs/>
              </w:rPr>
            </w:pPr>
            <w:r w:rsidRPr="00387F76">
              <w:rPr>
                <w:rFonts w:ascii="Azo Sans Lt" w:hAnsi="Azo Sans Lt" w:cstheme="minorHAnsi"/>
                <w:bCs/>
                <w:iCs/>
              </w:rPr>
              <w:t>18.001.13.392.00411.111</w:t>
            </w:r>
          </w:p>
        </w:tc>
        <w:tc>
          <w:tcPr>
            <w:tcW w:w="2835" w:type="dxa"/>
            <w:tcBorders>
              <w:top w:val="single" w:sz="4" w:space="0" w:color="000001"/>
              <w:bottom w:val="single" w:sz="4" w:space="0" w:color="000001"/>
            </w:tcBorders>
            <w:shd w:val="clear" w:color="auto" w:fill="DDDDDD"/>
            <w:tcMar>
              <w:left w:w="93" w:type="dxa"/>
            </w:tcMar>
            <w:vAlign w:val="center"/>
          </w:tcPr>
          <w:p w14:paraId="4A866C86" w14:textId="77777777" w:rsidR="00387F76" w:rsidRPr="00387F76" w:rsidRDefault="00387F76" w:rsidP="00110B6A">
            <w:pPr>
              <w:tabs>
                <w:tab w:val="left" w:pos="510"/>
              </w:tabs>
              <w:spacing w:line="276" w:lineRule="auto"/>
              <w:ind w:left="397"/>
              <w:jc w:val="both"/>
              <w:rPr>
                <w:rFonts w:ascii="Azo Sans Lt" w:hAnsi="Azo Sans Lt" w:cstheme="minorHAnsi"/>
                <w:bCs/>
                <w:iCs/>
              </w:rPr>
            </w:pPr>
            <w:r w:rsidRPr="00387F76">
              <w:rPr>
                <w:rFonts w:ascii="Azo Sans Lt" w:hAnsi="Azo Sans Lt" w:cstheme="minorHAnsi"/>
                <w:bCs/>
                <w:iCs/>
              </w:rPr>
              <w:t>3.3.90.39-55</w:t>
            </w:r>
          </w:p>
        </w:tc>
        <w:tc>
          <w:tcPr>
            <w:tcW w:w="2551" w:type="dxa"/>
            <w:tcBorders>
              <w:top w:val="single" w:sz="4" w:space="0" w:color="000001"/>
              <w:left w:val="single" w:sz="4" w:space="0" w:color="000001"/>
              <w:bottom w:val="single" w:sz="4" w:space="0" w:color="000001"/>
              <w:right w:val="single" w:sz="4" w:space="0" w:color="000001"/>
            </w:tcBorders>
            <w:shd w:val="clear" w:color="auto" w:fill="DDDDDD"/>
            <w:tcMar>
              <w:left w:w="58" w:type="dxa"/>
            </w:tcMar>
            <w:vAlign w:val="center"/>
          </w:tcPr>
          <w:p w14:paraId="21FE1AB6" w14:textId="77777777" w:rsidR="00387F76" w:rsidRPr="00387F76" w:rsidRDefault="00387F76" w:rsidP="00110B6A">
            <w:pPr>
              <w:pStyle w:val="PargrafodaLista"/>
              <w:ind w:left="0"/>
              <w:jc w:val="center"/>
              <w:rPr>
                <w:rFonts w:ascii="Azo Sans Lt" w:hAnsi="Azo Sans Lt" w:cstheme="minorHAnsi"/>
                <w:bCs/>
                <w:iCs/>
              </w:rPr>
            </w:pPr>
            <w:r w:rsidRPr="00387F76">
              <w:rPr>
                <w:rFonts w:ascii="Azo Sans Lt" w:hAnsi="Azo Sans Lt" w:cstheme="minorHAnsi"/>
                <w:bCs/>
                <w:iCs/>
              </w:rPr>
              <w:t>150000000000;</w:t>
            </w:r>
          </w:p>
          <w:p w14:paraId="2C537D47" w14:textId="77777777" w:rsidR="00387F76" w:rsidRPr="00387F76" w:rsidRDefault="00387F76" w:rsidP="00110B6A">
            <w:pPr>
              <w:pStyle w:val="PargrafodaLista"/>
              <w:ind w:left="0"/>
              <w:jc w:val="center"/>
              <w:rPr>
                <w:rFonts w:ascii="Azo Sans Lt" w:hAnsi="Azo Sans Lt" w:cstheme="minorHAnsi"/>
                <w:bCs/>
                <w:iCs/>
              </w:rPr>
            </w:pPr>
            <w:r w:rsidRPr="00387F76">
              <w:rPr>
                <w:rFonts w:ascii="Azo Sans Lt" w:hAnsi="Azo Sans Lt" w:cstheme="minorHAnsi"/>
                <w:bCs/>
                <w:iCs/>
              </w:rPr>
              <w:t>170400000017</w:t>
            </w:r>
          </w:p>
        </w:tc>
      </w:tr>
      <w:tr w:rsidR="00387F76" w:rsidRPr="00387F76" w14:paraId="11751279" w14:textId="77777777" w:rsidTr="00387F76">
        <w:trPr>
          <w:trHeight w:val="1345"/>
        </w:trPr>
        <w:tc>
          <w:tcPr>
            <w:tcW w:w="3686" w:type="dxa"/>
            <w:tcBorders>
              <w:top w:val="single" w:sz="4" w:space="0" w:color="000001"/>
              <w:left w:val="single" w:sz="4" w:space="0" w:color="000001"/>
              <w:bottom w:val="single" w:sz="4" w:space="0" w:color="000001"/>
            </w:tcBorders>
            <w:shd w:val="clear" w:color="auto" w:fill="DDDDDD"/>
            <w:tcMar>
              <w:left w:w="58" w:type="dxa"/>
            </w:tcMar>
            <w:vAlign w:val="center"/>
          </w:tcPr>
          <w:p w14:paraId="2114DD6B" w14:textId="77777777" w:rsidR="00387F76" w:rsidRPr="00387F76" w:rsidRDefault="00387F76" w:rsidP="00110B6A">
            <w:pPr>
              <w:tabs>
                <w:tab w:val="left" w:pos="510"/>
              </w:tabs>
              <w:spacing w:before="120" w:after="120" w:line="276" w:lineRule="auto"/>
              <w:jc w:val="center"/>
              <w:rPr>
                <w:rFonts w:ascii="Azo Sans Lt" w:hAnsi="Azo Sans Lt" w:cstheme="minorHAnsi"/>
                <w:bCs/>
                <w:iCs/>
              </w:rPr>
            </w:pPr>
            <w:r w:rsidRPr="00387F76">
              <w:rPr>
                <w:rFonts w:ascii="Azo Sans Lt" w:hAnsi="Azo Sans Lt" w:cstheme="minorHAnsi"/>
                <w:bCs/>
                <w:iCs/>
              </w:rPr>
              <w:t>18.001.13.392.00412.112</w:t>
            </w:r>
          </w:p>
        </w:tc>
        <w:tc>
          <w:tcPr>
            <w:tcW w:w="2835" w:type="dxa"/>
            <w:tcBorders>
              <w:top w:val="single" w:sz="4" w:space="0" w:color="000001"/>
              <w:bottom w:val="single" w:sz="4" w:space="0" w:color="000001"/>
            </w:tcBorders>
            <w:shd w:val="clear" w:color="auto" w:fill="DDDDDD"/>
            <w:tcMar>
              <w:left w:w="93" w:type="dxa"/>
            </w:tcMar>
            <w:vAlign w:val="center"/>
          </w:tcPr>
          <w:p w14:paraId="387F056C" w14:textId="77777777" w:rsidR="00387F76" w:rsidRPr="00387F76" w:rsidRDefault="00387F76" w:rsidP="00110B6A">
            <w:pPr>
              <w:tabs>
                <w:tab w:val="left" w:pos="510"/>
              </w:tabs>
              <w:spacing w:line="276" w:lineRule="auto"/>
              <w:ind w:left="397"/>
              <w:jc w:val="both"/>
              <w:rPr>
                <w:rFonts w:ascii="Azo Sans Lt" w:hAnsi="Azo Sans Lt" w:cstheme="minorHAnsi"/>
                <w:bCs/>
                <w:iCs/>
              </w:rPr>
            </w:pPr>
            <w:r w:rsidRPr="00387F76">
              <w:rPr>
                <w:rFonts w:ascii="Azo Sans Lt" w:hAnsi="Azo Sans Lt" w:cstheme="minorHAnsi"/>
                <w:bCs/>
                <w:iCs/>
              </w:rPr>
              <w:t>3.3.90.39-55</w:t>
            </w:r>
          </w:p>
        </w:tc>
        <w:tc>
          <w:tcPr>
            <w:tcW w:w="2551" w:type="dxa"/>
            <w:tcBorders>
              <w:top w:val="single" w:sz="4" w:space="0" w:color="000001"/>
              <w:left w:val="single" w:sz="4" w:space="0" w:color="000001"/>
              <w:bottom w:val="single" w:sz="4" w:space="0" w:color="000001"/>
              <w:right w:val="single" w:sz="4" w:space="0" w:color="000001"/>
            </w:tcBorders>
            <w:shd w:val="clear" w:color="auto" w:fill="DDDDDD"/>
            <w:tcMar>
              <w:left w:w="58" w:type="dxa"/>
            </w:tcMar>
            <w:vAlign w:val="center"/>
          </w:tcPr>
          <w:p w14:paraId="7BFFD8DF" w14:textId="77777777" w:rsidR="00387F76" w:rsidRPr="00387F76" w:rsidRDefault="00387F76" w:rsidP="00110B6A">
            <w:pPr>
              <w:pStyle w:val="PargrafodaLista"/>
              <w:ind w:left="0"/>
              <w:jc w:val="center"/>
              <w:rPr>
                <w:rFonts w:ascii="Azo Sans Lt" w:hAnsi="Azo Sans Lt" w:cstheme="minorHAnsi"/>
                <w:bCs/>
                <w:iCs/>
              </w:rPr>
            </w:pPr>
            <w:r w:rsidRPr="00387F76">
              <w:rPr>
                <w:rFonts w:ascii="Azo Sans Lt" w:hAnsi="Azo Sans Lt" w:cstheme="minorHAnsi"/>
                <w:bCs/>
                <w:iCs/>
              </w:rPr>
              <w:t>150100000000;</w:t>
            </w:r>
          </w:p>
          <w:p w14:paraId="212FDEA5" w14:textId="77777777" w:rsidR="00387F76" w:rsidRPr="00387F76" w:rsidRDefault="00387F76" w:rsidP="00110B6A">
            <w:pPr>
              <w:pStyle w:val="PargrafodaLista"/>
              <w:ind w:left="0"/>
              <w:jc w:val="center"/>
              <w:rPr>
                <w:rFonts w:ascii="Azo Sans Lt" w:hAnsi="Azo Sans Lt" w:cstheme="minorHAnsi"/>
                <w:bCs/>
                <w:iCs/>
              </w:rPr>
            </w:pPr>
            <w:r w:rsidRPr="00387F76">
              <w:rPr>
                <w:rFonts w:ascii="Azo Sans Lt" w:hAnsi="Azo Sans Lt" w:cstheme="minorHAnsi"/>
                <w:bCs/>
                <w:iCs/>
              </w:rPr>
              <w:t>150000000000;</w:t>
            </w:r>
          </w:p>
          <w:p w14:paraId="447D2EB1" w14:textId="77777777" w:rsidR="00387F76" w:rsidRPr="00387F76" w:rsidRDefault="00387F76" w:rsidP="00110B6A">
            <w:pPr>
              <w:pStyle w:val="PargrafodaLista"/>
              <w:ind w:left="0"/>
              <w:jc w:val="center"/>
              <w:rPr>
                <w:rFonts w:ascii="Azo Sans Lt" w:hAnsi="Azo Sans Lt" w:cstheme="minorHAnsi"/>
                <w:bCs/>
                <w:iCs/>
              </w:rPr>
            </w:pPr>
            <w:r w:rsidRPr="00387F76">
              <w:rPr>
                <w:rFonts w:ascii="Azo Sans Lt" w:hAnsi="Azo Sans Lt" w:cstheme="minorHAnsi"/>
                <w:bCs/>
                <w:iCs/>
              </w:rPr>
              <w:t>170400000017</w:t>
            </w:r>
          </w:p>
        </w:tc>
      </w:tr>
    </w:tbl>
    <w:p w14:paraId="53525B16" w14:textId="77777777" w:rsidR="00387F76" w:rsidRPr="00387F76" w:rsidRDefault="00387F76" w:rsidP="00387F76">
      <w:pPr>
        <w:jc w:val="both"/>
        <w:rPr>
          <w:rFonts w:ascii="Azo Sans Lt" w:hAnsi="Azo Sans Lt" w:cstheme="minorHAnsi"/>
          <w:bCs/>
          <w:iCs/>
        </w:rPr>
      </w:pPr>
      <w:r w:rsidRPr="00387F76">
        <w:rPr>
          <w:rFonts w:ascii="Azo Sans Lt" w:hAnsi="Azo Sans Lt" w:cstheme="minorHAnsi"/>
          <w:bCs/>
          <w:iCs/>
        </w:rPr>
        <w:tab/>
      </w:r>
    </w:p>
    <w:p w14:paraId="197D3E80" w14:textId="013F5EA3" w:rsidR="00387F76" w:rsidRPr="00387F76" w:rsidRDefault="00387F76" w:rsidP="00724B7B">
      <w:pPr>
        <w:pStyle w:val="PargrafodaLista"/>
        <w:widowControl/>
        <w:numPr>
          <w:ilvl w:val="1"/>
          <w:numId w:val="2"/>
        </w:numPr>
        <w:suppressAutoHyphens/>
        <w:overflowPunct w:val="0"/>
        <w:autoSpaceDE/>
        <w:autoSpaceDN/>
        <w:spacing w:before="0"/>
        <w:ind w:left="0" w:firstLine="0"/>
        <w:contextualSpacing/>
        <w:jc w:val="both"/>
        <w:rPr>
          <w:rFonts w:ascii="Azo Sans Lt" w:hAnsi="Azo Sans Lt" w:cstheme="minorHAnsi"/>
          <w:bCs/>
          <w:iCs/>
        </w:rPr>
      </w:pPr>
      <w:r w:rsidRPr="00387F76">
        <w:rPr>
          <w:rFonts w:ascii="Azo Sans Lt" w:hAnsi="Azo Sans Lt" w:cstheme="minorHAnsi"/>
          <w:bCs/>
          <w:iCs/>
        </w:rPr>
        <w:t xml:space="preserve"> - As notas fiscais deverão ser emitidas em nome de: </w:t>
      </w:r>
      <w:r w:rsidRPr="00387F76">
        <w:rPr>
          <w:rFonts w:ascii="Azo Sans Lt" w:hAnsi="Azo Sans Lt" w:cstheme="minorHAnsi"/>
          <w:b/>
          <w:iCs/>
        </w:rPr>
        <w:t>MUNICÍPIO DE NOVA FRIBURGO, CNPJ: 28.606.630/0001-23, ENDEREÇO: AVENIDA ALBERTO BRAUNE, 225, CENTRO, NOVA FRIBURGO - RJ, CEP: 28613-001</w:t>
      </w:r>
      <w:r w:rsidRPr="00387F76">
        <w:rPr>
          <w:rFonts w:ascii="Azo Sans Lt" w:hAnsi="Azo Sans Lt" w:cstheme="minorHAnsi"/>
          <w:bCs/>
          <w:iCs/>
        </w:rPr>
        <w:t>.</w:t>
      </w:r>
    </w:p>
    <w:p w14:paraId="2624BCC3" w14:textId="05E9B1D6" w:rsidR="001D32DF" w:rsidRDefault="00A111BA" w:rsidP="00724B7B">
      <w:pPr>
        <w:pStyle w:val="Nivel01"/>
        <w:numPr>
          <w:ilvl w:val="0"/>
          <w:numId w:val="2"/>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QUINTA – PAGAMENTO</w:t>
      </w:r>
    </w:p>
    <w:p w14:paraId="3CAAB31B" w14:textId="7F4323ED" w:rsidR="009B3814" w:rsidRPr="009B3814" w:rsidRDefault="009B3814" w:rsidP="00724B7B">
      <w:pPr>
        <w:pStyle w:val="PargrafodaLista"/>
        <w:widowControl/>
        <w:numPr>
          <w:ilvl w:val="1"/>
          <w:numId w:val="2"/>
        </w:numPr>
        <w:suppressAutoHyphens/>
        <w:overflowPunct w:val="0"/>
        <w:autoSpaceDE/>
        <w:autoSpaceDN/>
        <w:spacing w:before="0"/>
        <w:ind w:left="0" w:firstLine="0"/>
        <w:contextualSpacing/>
        <w:jc w:val="both"/>
        <w:rPr>
          <w:rFonts w:ascii="Azo Sans Lt" w:hAnsi="Azo Sans Lt" w:cstheme="minorHAnsi"/>
          <w:bCs/>
          <w:iCs/>
        </w:rPr>
      </w:pPr>
      <w:r w:rsidRPr="009B3814">
        <w:rPr>
          <w:rFonts w:ascii="Azo Sans Lt" w:hAnsi="Azo Sans Lt" w:cstheme="minorHAnsi"/>
          <w:bCs/>
          <w:iCs/>
        </w:rPr>
        <w:t>- O pagamento será efetuado conforme estabelece o Decreto 258 de 27 de setembro de 2018, desde que as certidões listadas abaixo estejam dentro da validade e Decreto 313 de 10 de outubro de 2019:</w:t>
      </w:r>
    </w:p>
    <w:p w14:paraId="7BA5F6AF" w14:textId="77777777" w:rsidR="009B3814" w:rsidRPr="009B3814" w:rsidRDefault="009B3814" w:rsidP="009B3814">
      <w:pPr>
        <w:ind w:left="360"/>
        <w:jc w:val="both"/>
        <w:rPr>
          <w:rFonts w:ascii="Azo Sans Lt" w:hAnsi="Azo Sans Lt" w:cstheme="minorHAnsi"/>
          <w:bCs/>
          <w:iCs/>
        </w:rPr>
      </w:pPr>
    </w:p>
    <w:p w14:paraId="28F59CA6" w14:textId="77777777" w:rsidR="009B3814" w:rsidRPr="009B3814" w:rsidRDefault="009B3814" w:rsidP="00724B7B">
      <w:pPr>
        <w:widowControl/>
        <w:numPr>
          <w:ilvl w:val="0"/>
          <w:numId w:val="4"/>
        </w:numPr>
        <w:suppressAutoHyphens/>
        <w:overflowPunct w:val="0"/>
        <w:autoSpaceDE/>
        <w:autoSpaceDN/>
        <w:ind w:hanging="240"/>
        <w:jc w:val="both"/>
        <w:rPr>
          <w:rFonts w:ascii="Azo Sans Lt" w:hAnsi="Azo Sans Lt" w:cstheme="minorHAnsi"/>
          <w:bCs/>
          <w:iCs/>
        </w:rPr>
      </w:pPr>
      <w:r w:rsidRPr="009B3814">
        <w:rPr>
          <w:rFonts w:ascii="Azo Sans Lt" w:hAnsi="Azo Sans Lt" w:cstheme="minorHAnsi"/>
          <w:bCs/>
          <w:iCs/>
        </w:rPr>
        <w:t>Negativa de Débitos Trabalhistas;</w:t>
      </w:r>
    </w:p>
    <w:p w14:paraId="7187568E" w14:textId="77777777" w:rsidR="009B3814" w:rsidRPr="009B3814" w:rsidRDefault="009B3814" w:rsidP="00724B7B">
      <w:pPr>
        <w:widowControl/>
        <w:numPr>
          <w:ilvl w:val="0"/>
          <w:numId w:val="4"/>
        </w:numPr>
        <w:suppressAutoHyphens/>
        <w:overflowPunct w:val="0"/>
        <w:autoSpaceDE/>
        <w:autoSpaceDN/>
        <w:ind w:hanging="240"/>
        <w:jc w:val="both"/>
        <w:rPr>
          <w:rFonts w:ascii="Azo Sans Lt" w:hAnsi="Azo Sans Lt" w:cstheme="minorHAnsi"/>
          <w:bCs/>
          <w:iCs/>
        </w:rPr>
      </w:pPr>
      <w:r w:rsidRPr="009B3814">
        <w:rPr>
          <w:rFonts w:ascii="Azo Sans Lt" w:hAnsi="Azo Sans Lt" w:cstheme="minorHAnsi"/>
          <w:bCs/>
          <w:iCs/>
        </w:rPr>
        <w:t>Fazenda Federal – abrange as contribuições sociais;</w:t>
      </w:r>
    </w:p>
    <w:p w14:paraId="70108603" w14:textId="77777777" w:rsidR="009B3814" w:rsidRPr="009B3814" w:rsidRDefault="009B3814" w:rsidP="00724B7B">
      <w:pPr>
        <w:widowControl/>
        <w:numPr>
          <w:ilvl w:val="0"/>
          <w:numId w:val="4"/>
        </w:numPr>
        <w:suppressAutoHyphens/>
        <w:overflowPunct w:val="0"/>
        <w:autoSpaceDE/>
        <w:autoSpaceDN/>
        <w:ind w:hanging="240"/>
        <w:jc w:val="both"/>
        <w:rPr>
          <w:rFonts w:ascii="Azo Sans Lt" w:hAnsi="Azo Sans Lt" w:cstheme="minorHAnsi"/>
          <w:bCs/>
          <w:iCs/>
        </w:rPr>
      </w:pPr>
      <w:r w:rsidRPr="009B3814">
        <w:rPr>
          <w:rFonts w:ascii="Azo Sans Lt" w:hAnsi="Azo Sans Lt" w:cstheme="minorHAnsi"/>
          <w:bCs/>
          <w:iCs/>
        </w:rPr>
        <w:t>FGTS;</w:t>
      </w:r>
    </w:p>
    <w:p w14:paraId="44F207D1" w14:textId="77777777" w:rsidR="009B3814" w:rsidRPr="009B3814" w:rsidRDefault="009B3814" w:rsidP="00724B7B">
      <w:pPr>
        <w:widowControl/>
        <w:numPr>
          <w:ilvl w:val="0"/>
          <w:numId w:val="4"/>
        </w:numPr>
        <w:suppressAutoHyphens/>
        <w:overflowPunct w:val="0"/>
        <w:autoSpaceDE/>
        <w:autoSpaceDN/>
        <w:ind w:hanging="240"/>
        <w:jc w:val="both"/>
        <w:rPr>
          <w:rFonts w:ascii="Azo Sans Lt" w:hAnsi="Azo Sans Lt" w:cstheme="minorHAnsi"/>
          <w:bCs/>
          <w:iCs/>
        </w:rPr>
      </w:pPr>
      <w:r w:rsidRPr="009B3814">
        <w:rPr>
          <w:rFonts w:ascii="Azo Sans Lt" w:hAnsi="Azo Sans Lt" w:cstheme="minorHAnsi"/>
          <w:bCs/>
          <w:iCs/>
        </w:rPr>
        <w:lastRenderedPageBreak/>
        <w:t>PGE – referente a Dívida Ativa Estadual;</w:t>
      </w:r>
    </w:p>
    <w:p w14:paraId="1422B7F7" w14:textId="77777777" w:rsidR="009B3814" w:rsidRPr="009B3814" w:rsidRDefault="009B3814" w:rsidP="00724B7B">
      <w:pPr>
        <w:widowControl/>
        <w:numPr>
          <w:ilvl w:val="0"/>
          <w:numId w:val="4"/>
        </w:numPr>
        <w:suppressAutoHyphens/>
        <w:overflowPunct w:val="0"/>
        <w:autoSpaceDE/>
        <w:autoSpaceDN/>
        <w:ind w:hanging="240"/>
        <w:jc w:val="both"/>
        <w:rPr>
          <w:rFonts w:ascii="Azo Sans Lt" w:hAnsi="Azo Sans Lt" w:cstheme="minorHAnsi"/>
          <w:bCs/>
          <w:iCs/>
        </w:rPr>
      </w:pPr>
      <w:r w:rsidRPr="009B3814">
        <w:rPr>
          <w:rFonts w:ascii="Azo Sans Lt" w:hAnsi="Azo Sans Lt" w:cstheme="minorHAnsi"/>
          <w:bCs/>
          <w:iCs/>
        </w:rPr>
        <w:t>Municipal – referente ao ISS e Dívida Ativa;</w:t>
      </w:r>
    </w:p>
    <w:p w14:paraId="12F84CCF" w14:textId="77777777" w:rsidR="009B3814" w:rsidRPr="009B3814" w:rsidRDefault="009B3814" w:rsidP="00724B7B">
      <w:pPr>
        <w:widowControl/>
        <w:numPr>
          <w:ilvl w:val="0"/>
          <w:numId w:val="4"/>
        </w:numPr>
        <w:suppressAutoHyphens/>
        <w:overflowPunct w:val="0"/>
        <w:autoSpaceDE/>
        <w:autoSpaceDN/>
        <w:ind w:hanging="240"/>
        <w:jc w:val="both"/>
        <w:rPr>
          <w:rFonts w:ascii="Azo Sans Lt" w:hAnsi="Azo Sans Lt" w:cstheme="minorHAnsi"/>
          <w:bCs/>
          <w:iCs/>
        </w:rPr>
      </w:pPr>
      <w:r w:rsidRPr="009B3814">
        <w:rPr>
          <w:rFonts w:ascii="Azo Sans Lt" w:hAnsi="Azo Sans Lt" w:cstheme="minorHAnsi"/>
          <w:bCs/>
          <w:iCs/>
        </w:rPr>
        <w:t>Estadual CND – referente ao ICMS.</w:t>
      </w:r>
    </w:p>
    <w:p w14:paraId="5AA75F04" w14:textId="77777777" w:rsidR="009B3814" w:rsidRPr="009B3814" w:rsidRDefault="009B3814" w:rsidP="009B3814">
      <w:pPr>
        <w:pStyle w:val="PargrafodaLista"/>
        <w:ind w:left="2410"/>
        <w:jc w:val="both"/>
        <w:rPr>
          <w:rFonts w:ascii="Azo Sans Lt" w:hAnsi="Azo Sans Lt" w:cstheme="minorHAnsi"/>
          <w:bCs/>
          <w:iCs/>
        </w:rPr>
      </w:pPr>
    </w:p>
    <w:p w14:paraId="61F4F0AC" w14:textId="6B58BCF6" w:rsidR="009B3814" w:rsidRPr="009B3814" w:rsidRDefault="009B3814" w:rsidP="00724B7B">
      <w:pPr>
        <w:pStyle w:val="PargrafodaLista"/>
        <w:widowControl/>
        <w:numPr>
          <w:ilvl w:val="1"/>
          <w:numId w:val="2"/>
        </w:numPr>
        <w:suppressAutoHyphens/>
        <w:overflowPunct w:val="0"/>
        <w:autoSpaceDE/>
        <w:autoSpaceDN/>
        <w:spacing w:before="0"/>
        <w:ind w:left="0" w:firstLine="0"/>
        <w:contextualSpacing/>
        <w:jc w:val="both"/>
        <w:rPr>
          <w:rFonts w:ascii="Azo Sans Lt" w:hAnsi="Azo Sans Lt" w:cstheme="minorHAnsi"/>
          <w:bCs/>
          <w:iCs/>
        </w:rPr>
      </w:pPr>
      <w:r w:rsidRPr="009B3814">
        <w:rPr>
          <w:rFonts w:ascii="Azo Sans Lt" w:hAnsi="Azo Sans Lt" w:cstheme="minorHAnsi"/>
          <w:bCs/>
          <w:iCs/>
        </w:rPr>
        <w:t xml:space="preserve">- A Nota Fiscal de Serviço deverá conter a identificação do Banco, número da Agência e da Conta Corrente, para que possibilite o CONTRATANTE efetuar o pagamento do valor devido; </w:t>
      </w:r>
    </w:p>
    <w:p w14:paraId="035346F7" w14:textId="465624B3" w:rsidR="009B3814" w:rsidRPr="009B3814" w:rsidRDefault="009B3814" w:rsidP="00724B7B">
      <w:pPr>
        <w:pStyle w:val="PargrafodaLista"/>
        <w:widowControl/>
        <w:numPr>
          <w:ilvl w:val="1"/>
          <w:numId w:val="2"/>
        </w:numPr>
        <w:suppressAutoHyphens/>
        <w:overflowPunct w:val="0"/>
        <w:autoSpaceDE/>
        <w:autoSpaceDN/>
        <w:spacing w:before="0"/>
        <w:ind w:left="0" w:firstLine="0"/>
        <w:contextualSpacing/>
        <w:jc w:val="both"/>
        <w:rPr>
          <w:rFonts w:ascii="Azo Sans Lt" w:hAnsi="Azo Sans Lt" w:cstheme="minorHAnsi"/>
          <w:bCs/>
          <w:iCs/>
        </w:rPr>
      </w:pPr>
      <w:r w:rsidRPr="009B3814">
        <w:rPr>
          <w:rFonts w:ascii="Azo Sans Lt" w:hAnsi="Azo Sans Lt" w:cstheme="minorHAnsi"/>
          <w:bCs/>
          <w:iCs/>
        </w:rPr>
        <w:t>- Na ocorrência de rejeição da(s) Nota(s) Fiscal (is), motivada por erro ou incorreções, o prazo para pagamento estipulado acima passará a ser contado a partir da data de sua reapresentação.</w:t>
      </w:r>
    </w:p>
    <w:p w14:paraId="08D6E367" w14:textId="5B6B9E09" w:rsidR="001D32DF" w:rsidRDefault="00641674" w:rsidP="00724B7B">
      <w:pPr>
        <w:pStyle w:val="Nivel01"/>
        <w:numPr>
          <w:ilvl w:val="0"/>
          <w:numId w:val="2"/>
        </w:numPr>
        <w:rPr>
          <w:rFonts w:ascii="Azo Sans Lt" w:hAnsi="Azo Sans Lt" w:cstheme="minorHAnsi"/>
          <w:sz w:val="22"/>
          <w:szCs w:val="22"/>
        </w:rPr>
      </w:pPr>
      <w:r>
        <w:rPr>
          <w:rFonts w:ascii="Azo Sans Lt" w:hAnsi="Azo Sans Lt" w:cstheme="minorHAnsi"/>
          <w:smallCaps/>
          <w:sz w:val="22"/>
          <w:szCs w:val="22"/>
        </w:rPr>
        <w:t xml:space="preserve">- </w:t>
      </w:r>
      <w:r w:rsidR="001D32DF" w:rsidRPr="0075018C">
        <w:rPr>
          <w:rFonts w:ascii="Azo Sans Lt" w:hAnsi="Azo Sans Lt" w:cstheme="minorHAnsi"/>
          <w:smallCaps/>
          <w:sz w:val="22"/>
          <w:szCs w:val="22"/>
        </w:rPr>
        <w:t>CLÁUSULA SEXTA</w:t>
      </w:r>
      <w:r w:rsidR="001D32DF" w:rsidRPr="0075018C">
        <w:rPr>
          <w:rFonts w:ascii="Azo Sans Lt" w:hAnsi="Azo Sans Lt" w:cstheme="minorHAnsi"/>
          <w:sz w:val="22"/>
          <w:szCs w:val="22"/>
        </w:rPr>
        <w:t xml:space="preserve"> </w:t>
      </w:r>
      <w:r w:rsidR="001D32DF" w:rsidRPr="0075018C">
        <w:rPr>
          <w:rFonts w:ascii="Azo Sans Lt" w:hAnsi="Azo Sans Lt" w:cstheme="minorHAnsi"/>
          <w:smallCaps/>
          <w:sz w:val="22"/>
          <w:szCs w:val="22"/>
        </w:rPr>
        <w:t>–</w:t>
      </w:r>
      <w:r w:rsidR="001D32DF" w:rsidRPr="0075018C">
        <w:rPr>
          <w:rFonts w:ascii="Azo Sans Lt" w:hAnsi="Azo Sans Lt" w:cstheme="minorHAnsi"/>
          <w:sz w:val="22"/>
          <w:szCs w:val="22"/>
        </w:rPr>
        <w:t xml:space="preserve"> REAJUSTE </w:t>
      </w:r>
    </w:p>
    <w:p w14:paraId="7443867F" w14:textId="79842B78" w:rsidR="005466C3" w:rsidRPr="00814BB1" w:rsidRDefault="009B3814" w:rsidP="00724B7B">
      <w:pPr>
        <w:pStyle w:val="PargrafodaLista"/>
        <w:widowControl/>
        <w:numPr>
          <w:ilvl w:val="1"/>
          <w:numId w:val="2"/>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5466C3" w:rsidRPr="00814BB1">
        <w:rPr>
          <w:rFonts w:ascii="Azo Sans Lt" w:hAnsi="Azo Sans Lt" w:cstheme="minorHAnsi"/>
          <w:bCs/>
          <w:iCs/>
        </w:rPr>
        <w:t>Os preços serão fixos e irreajustáveis, exceto nas hipóteses, devidamente comprovadas, quando necessário o reequilíbrio econômico financeiro, conforme art. 65,</w:t>
      </w:r>
      <w:r>
        <w:rPr>
          <w:rFonts w:ascii="Azo Sans Lt" w:hAnsi="Azo Sans Lt" w:cstheme="minorHAnsi"/>
          <w:bCs/>
          <w:iCs/>
        </w:rPr>
        <w:t xml:space="preserve"> inciso</w:t>
      </w:r>
      <w:r w:rsidR="005466C3" w:rsidRPr="00814BB1">
        <w:rPr>
          <w:rFonts w:ascii="Azo Sans Lt" w:hAnsi="Azo Sans Lt" w:cstheme="minorHAnsi"/>
          <w:bCs/>
          <w:iCs/>
        </w:rPr>
        <w:t xml:space="preserve"> II, </w:t>
      </w:r>
      <w:r>
        <w:rPr>
          <w:rFonts w:ascii="Azo Sans Lt" w:hAnsi="Azo Sans Lt" w:cstheme="minorHAnsi"/>
          <w:bCs/>
          <w:iCs/>
        </w:rPr>
        <w:t>alínea “</w:t>
      </w:r>
      <w:r w:rsidR="005466C3" w:rsidRPr="00814BB1">
        <w:rPr>
          <w:rFonts w:ascii="Azo Sans Lt" w:hAnsi="Azo Sans Lt" w:cstheme="minorHAnsi"/>
          <w:bCs/>
          <w:iCs/>
        </w:rPr>
        <w:t>d</w:t>
      </w:r>
      <w:r>
        <w:rPr>
          <w:rFonts w:ascii="Azo Sans Lt" w:hAnsi="Azo Sans Lt" w:cstheme="minorHAnsi"/>
          <w:bCs/>
          <w:iCs/>
        </w:rPr>
        <w:t>”</w:t>
      </w:r>
      <w:r w:rsidR="005466C3" w:rsidRPr="00814BB1">
        <w:rPr>
          <w:rFonts w:ascii="Azo Sans Lt" w:hAnsi="Azo Sans Lt" w:cstheme="minorHAnsi"/>
          <w:bCs/>
          <w:iCs/>
        </w:rPr>
        <w:t xml:space="preserve">, da Lei 8.666/93. </w:t>
      </w:r>
    </w:p>
    <w:p w14:paraId="0A6389EB" w14:textId="323A5946" w:rsidR="00641674" w:rsidRPr="00641674" w:rsidRDefault="00641674" w:rsidP="00724B7B">
      <w:pPr>
        <w:pStyle w:val="Nivel01"/>
        <w:numPr>
          <w:ilvl w:val="0"/>
          <w:numId w:val="2"/>
        </w:numPr>
        <w:rPr>
          <w:rFonts w:ascii="Azo Sans Lt" w:hAnsi="Azo Sans Lt" w:cstheme="minorHAnsi"/>
          <w:sz w:val="22"/>
          <w:szCs w:val="22"/>
        </w:rPr>
      </w:pPr>
      <w:r>
        <w:rPr>
          <w:rFonts w:ascii="Azo Sans Lt" w:hAnsi="Azo Sans Lt" w:cstheme="minorHAnsi"/>
          <w:sz w:val="22"/>
          <w:szCs w:val="22"/>
        </w:rPr>
        <w:t xml:space="preserve">- </w:t>
      </w:r>
      <w:r w:rsidR="001D32DF" w:rsidRPr="005466C3">
        <w:rPr>
          <w:rFonts w:ascii="Azo Sans Lt" w:hAnsi="Azo Sans Lt" w:cstheme="minorHAnsi"/>
          <w:sz w:val="22"/>
          <w:szCs w:val="22"/>
        </w:rPr>
        <w:t>CLÁUSULA SÉTIMA – GARANTIA DE EXECUÇÃO</w:t>
      </w:r>
    </w:p>
    <w:p w14:paraId="71112DF9" w14:textId="075BE4C5" w:rsidR="001D32DF" w:rsidRPr="0028504B" w:rsidRDefault="00AA6008" w:rsidP="00724B7B">
      <w:pPr>
        <w:pStyle w:val="PargrafodaLista"/>
        <w:widowControl/>
        <w:numPr>
          <w:ilvl w:val="1"/>
          <w:numId w:val="2"/>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1D32DF" w:rsidRPr="0028504B">
        <w:rPr>
          <w:rFonts w:ascii="Azo Sans Lt" w:hAnsi="Azo Sans Lt" w:cstheme="minorHAnsi"/>
          <w:bCs/>
          <w:iCs/>
        </w:rPr>
        <w:t>Não haverá exigência de garantia de execução para a presente contratação.</w:t>
      </w:r>
    </w:p>
    <w:p w14:paraId="2BAD154C" w14:textId="77777777" w:rsidR="002D3EB1" w:rsidRPr="002D3EB1" w:rsidRDefault="00385663" w:rsidP="00724B7B">
      <w:pPr>
        <w:pStyle w:val="Nivel01"/>
        <w:numPr>
          <w:ilvl w:val="0"/>
          <w:numId w:val="2"/>
        </w:numPr>
        <w:rPr>
          <w:rFonts w:ascii="Azo Sans Lt" w:hAnsi="Azo Sans Lt" w:cstheme="minorHAnsi"/>
        </w:rPr>
      </w:pPr>
      <w:r w:rsidRPr="00385663">
        <w:rPr>
          <w:rFonts w:ascii="Azo Sans Lt" w:hAnsi="Azo Sans Lt" w:cstheme="minorHAnsi"/>
          <w:sz w:val="22"/>
          <w:szCs w:val="22"/>
        </w:rPr>
        <w:t xml:space="preserve">- </w:t>
      </w:r>
      <w:r w:rsidR="001D32DF" w:rsidRPr="00385663">
        <w:rPr>
          <w:rFonts w:ascii="Azo Sans Lt" w:hAnsi="Azo Sans Lt" w:cstheme="minorHAnsi"/>
          <w:sz w:val="22"/>
          <w:szCs w:val="22"/>
        </w:rPr>
        <w:t xml:space="preserve">CLÁUSULA OITAVA - </w:t>
      </w:r>
      <w:bookmarkStart w:id="0" w:name="_Hlk113891028"/>
      <w:r w:rsidR="002D3EB1" w:rsidRPr="002D3EB1">
        <w:rPr>
          <w:rFonts w:ascii="Azo Sans Lt" w:hAnsi="Azo Sans Lt" w:cstheme="minorHAnsi"/>
        </w:rPr>
        <w:t>FORMA DE REALIZAÇÃO DO SERVIÇO</w:t>
      </w:r>
    </w:p>
    <w:p w14:paraId="192CBA0A" w14:textId="72DAD3D5" w:rsidR="00AA6008" w:rsidRPr="00AA6008" w:rsidRDefault="00AA6008" w:rsidP="00724B7B">
      <w:pPr>
        <w:pStyle w:val="PargrafodaLista"/>
        <w:widowControl/>
        <w:numPr>
          <w:ilvl w:val="1"/>
          <w:numId w:val="2"/>
        </w:numPr>
        <w:suppressAutoHyphens/>
        <w:overflowPunct w:val="0"/>
        <w:autoSpaceDE/>
        <w:autoSpaceDN/>
        <w:spacing w:before="0"/>
        <w:ind w:left="0" w:firstLine="0"/>
        <w:contextualSpacing/>
        <w:jc w:val="both"/>
        <w:rPr>
          <w:rFonts w:ascii="Azo Sans Lt" w:hAnsi="Azo Sans Lt" w:cstheme="minorHAnsi"/>
          <w:bCs/>
          <w:iCs/>
        </w:rPr>
      </w:pPr>
      <w:bookmarkStart w:id="1" w:name="_Hlk113891064"/>
      <w:bookmarkEnd w:id="0"/>
      <w:r>
        <w:rPr>
          <w:rFonts w:ascii="Azo Sans Lt" w:hAnsi="Azo Sans Lt" w:cstheme="minorHAnsi"/>
          <w:bCs/>
          <w:iCs/>
        </w:rPr>
        <w:t xml:space="preserve">- </w:t>
      </w:r>
      <w:r w:rsidRPr="00AA6008">
        <w:rPr>
          <w:rFonts w:ascii="Azo Sans Lt" w:hAnsi="Azo Sans Lt" w:cstheme="minorHAnsi"/>
          <w:bCs/>
          <w:iCs/>
        </w:rPr>
        <w:t>Os serviços a serem contratados deverão contemplar todos os itens necessários para seu pleno funcionamento.</w:t>
      </w:r>
    </w:p>
    <w:p w14:paraId="1D15B3FF" w14:textId="20C5C115" w:rsidR="00AA6008" w:rsidRPr="00AA6008" w:rsidRDefault="00AA6008" w:rsidP="00724B7B">
      <w:pPr>
        <w:pStyle w:val="PargrafodaLista"/>
        <w:widowControl/>
        <w:numPr>
          <w:ilvl w:val="1"/>
          <w:numId w:val="2"/>
        </w:numPr>
        <w:suppressAutoHyphens/>
        <w:overflowPunct w:val="0"/>
        <w:autoSpaceDE/>
        <w:autoSpaceDN/>
        <w:spacing w:before="0"/>
        <w:ind w:left="0" w:firstLine="0"/>
        <w:contextualSpacing/>
        <w:jc w:val="both"/>
        <w:rPr>
          <w:rFonts w:ascii="Azo Sans Lt" w:hAnsi="Azo Sans Lt" w:cstheme="minorHAnsi"/>
          <w:bCs/>
          <w:iCs/>
        </w:rPr>
      </w:pPr>
      <w:r w:rsidRPr="00AA6008">
        <w:rPr>
          <w:rFonts w:ascii="Azo Sans Lt" w:hAnsi="Azo Sans Lt" w:cstheme="minorHAnsi"/>
          <w:bCs/>
          <w:iCs/>
        </w:rPr>
        <w:t>- A empresa contratada poderá ser demandada para atender até 3 (três) eventos simultaneamente;</w:t>
      </w:r>
    </w:p>
    <w:p w14:paraId="778788A6" w14:textId="469FF09C" w:rsidR="00AA6008" w:rsidRPr="00AA6008" w:rsidRDefault="00AA6008" w:rsidP="00724B7B">
      <w:pPr>
        <w:pStyle w:val="PargrafodaLista"/>
        <w:widowControl/>
        <w:numPr>
          <w:ilvl w:val="1"/>
          <w:numId w:val="2"/>
        </w:numPr>
        <w:suppressAutoHyphens/>
        <w:overflowPunct w:val="0"/>
        <w:autoSpaceDE/>
        <w:autoSpaceDN/>
        <w:spacing w:before="0"/>
        <w:ind w:left="0" w:firstLine="0"/>
        <w:contextualSpacing/>
        <w:jc w:val="both"/>
        <w:rPr>
          <w:rFonts w:ascii="Azo Sans Lt" w:hAnsi="Azo Sans Lt" w:cstheme="minorHAnsi"/>
          <w:bCs/>
          <w:iCs/>
        </w:rPr>
      </w:pPr>
      <w:r w:rsidRPr="00AA6008">
        <w:rPr>
          <w:rFonts w:ascii="Azo Sans Lt" w:hAnsi="Azo Sans Lt" w:cstheme="minorHAnsi"/>
          <w:bCs/>
          <w:iCs/>
        </w:rPr>
        <w:t xml:space="preserve"> - A empresa contratada deverá apresentar juntos aos Corpo de Bombeiros a documentação obrigatória para a emissão do CART e FARE dos eventos nos quais serão solicitados os serviços, de acordo com o quantitativo estimado de público;</w:t>
      </w:r>
    </w:p>
    <w:p w14:paraId="7406623C" w14:textId="6FDCC9EF" w:rsidR="00AA6008" w:rsidRPr="00AA6008" w:rsidRDefault="00AA6008" w:rsidP="00724B7B">
      <w:pPr>
        <w:pStyle w:val="PargrafodaLista"/>
        <w:widowControl/>
        <w:numPr>
          <w:ilvl w:val="1"/>
          <w:numId w:val="2"/>
        </w:numPr>
        <w:suppressAutoHyphens/>
        <w:overflowPunct w:val="0"/>
        <w:autoSpaceDE/>
        <w:autoSpaceDN/>
        <w:spacing w:before="0"/>
        <w:ind w:left="0" w:firstLine="0"/>
        <w:contextualSpacing/>
        <w:jc w:val="both"/>
        <w:rPr>
          <w:rFonts w:ascii="Azo Sans Lt" w:hAnsi="Azo Sans Lt" w:cstheme="minorHAnsi"/>
          <w:bCs/>
          <w:iCs/>
        </w:rPr>
      </w:pPr>
      <w:r w:rsidRPr="00AA6008">
        <w:rPr>
          <w:rFonts w:ascii="Azo Sans Lt" w:hAnsi="Azo Sans Lt" w:cstheme="minorHAnsi"/>
          <w:bCs/>
          <w:iCs/>
        </w:rPr>
        <w:t>- A empresa contratada deverá apresentar junto à Vigilância Sanitária Municipal a documentação obrigatória para o licenciamento da atividade no evento; em atendimento a Lei Complementar 69 de 20 de dezembro de 2012; código sanitário municipal; como também o devido recolhimento da taxa de inspeção sanitária.</w:t>
      </w:r>
    </w:p>
    <w:p w14:paraId="21C4F910" w14:textId="037A1F1E" w:rsidR="00AA6008" w:rsidRDefault="00AA6008" w:rsidP="00724B7B">
      <w:pPr>
        <w:pStyle w:val="PargrafodaLista"/>
        <w:widowControl/>
        <w:numPr>
          <w:ilvl w:val="1"/>
          <w:numId w:val="2"/>
        </w:numPr>
        <w:suppressAutoHyphens/>
        <w:overflowPunct w:val="0"/>
        <w:autoSpaceDE/>
        <w:autoSpaceDN/>
        <w:spacing w:before="0" w:after="113"/>
        <w:ind w:left="0" w:firstLine="0"/>
        <w:contextualSpacing/>
        <w:jc w:val="both"/>
        <w:rPr>
          <w:rFonts w:ascii="Azo Sans Lt" w:hAnsi="Azo Sans Lt" w:cstheme="minorHAnsi"/>
          <w:bCs/>
          <w:iCs/>
        </w:rPr>
      </w:pPr>
      <w:r w:rsidRPr="00AA6008">
        <w:rPr>
          <w:rFonts w:ascii="Azo Sans Lt" w:hAnsi="Azo Sans Lt" w:cstheme="minorHAnsi"/>
          <w:bCs/>
          <w:iCs/>
        </w:rPr>
        <w:t xml:space="preserve"> - A CONTRATADA deverá arcar com todas as despesas referentes a vale-transporte, vale-alimentação, encargos sociais, uniformes completos que incluem EPI, ferramental básico, todos os insumos necessários para desempenho adequado dos seus profissionais e também insumos necessários para o funcionamento de cada equipamento.</w:t>
      </w:r>
    </w:p>
    <w:p w14:paraId="7F086350" w14:textId="77777777" w:rsidR="00AA6008" w:rsidRPr="00AA6008" w:rsidRDefault="00AA6008" w:rsidP="00AA6008">
      <w:pPr>
        <w:pStyle w:val="PargrafodaLista"/>
        <w:widowControl/>
        <w:suppressAutoHyphens/>
        <w:overflowPunct w:val="0"/>
        <w:autoSpaceDE/>
        <w:autoSpaceDN/>
        <w:spacing w:before="0" w:after="113"/>
        <w:ind w:left="0"/>
        <w:contextualSpacing/>
        <w:jc w:val="both"/>
        <w:rPr>
          <w:rFonts w:ascii="Azo Sans Lt" w:hAnsi="Azo Sans Lt" w:cstheme="minorHAnsi"/>
          <w:bCs/>
          <w:iCs/>
        </w:rPr>
      </w:pPr>
    </w:p>
    <w:bookmarkEnd w:id="1"/>
    <w:p w14:paraId="104783B0" w14:textId="77777777" w:rsidR="002D3EB1" w:rsidRPr="00AA6008" w:rsidRDefault="002D3EB1" w:rsidP="00724B7B">
      <w:pPr>
        <w:pStyle w:val="PargrafodaLista"/>
        <w:widowControl/>
        <w:numPr>
          <w:ilvl w:val="1"/>
          <w:numId w:val="2"/>
        </w:numPr>
        <w:tabs>
          <w:tab w:val="left" w:pos="426"/>
        </w:tabs>
        <w:autoSpaceDE/>
        <w:autoSpaceDN/>
        <w:spacing w:before="0" w:line="276" w:lineRule="auto"/>
        <w:ind w:left="0" w:firstLine="0"/>
        <w:jc w:val="both"/>
        <w:rPr>
          <w:rFonts w:ascii="Azo Sans Lt" w:hAnsi="Azo Sans Lt" w:cstheme="minorHAnsi"/>
          <w:b/>
          <w:iCs/>
        </w:rPr>
      </w:pPr>
      <w:r w:rsidRPr="00AA6008">
        <w:rPr>
          <w:rFonts w:ascii="Azo Sans Lt" w:hAnsi="Azo Sans Lt" w:cstheme="minorHAnsi"/>
          <w:b/>
          <w:iCs/>
        </w:rPr>
        <w:t>LOCAIS DE PRESTAÇÃO DOS SERVIÇOS</w:t>
      </w:r>
    </w:p>
    <w:p w14:paraId="1EF3BC65" w14:textId="58A82EB0" w:rsidR="00AA6008" w:rsidRPr="00AA6008" w:rsidRDefault="00AA6008" w:rsidP="00AA6008">
      <w:pPr>
        <w:pStyle w:val="PargrafodaLista"/>
        <w:tabs>
          <w:tab w:val="left" w:pos="567"/>
        </w:tabs>
        <w:ind w:left="0"/>
        <w:jc w:val="both"/>
        <w:textAlignment w:val="baseline"/>
        <w:rPr>
          <w:rFonts w:ascii="Azo Sans Lt" w:hAnsi="Azo Sans Lt" w:cstheme="minorHAnsi"/>
          <w:bCs/>
          <w:iCs/>
        </w:rPr>
      </w:pPr>
      <w:r w:rsidRPr="00AA6008">
        <w:rPr>
          <w:rFonts w:ascii="Azo Sans Lt" w:hAnsi="Azo Sans Lt" w:cstheme="minorHAnsi"/>
          <w:bCs/>
          <w:iCs/>
        </w:rPr>
        <w:t>8.6.1 - Os locais de prestação de serviço de cada lote acontecerão dentro do território de Nova Friburgo e será informado no momento da solicitação do serviço.</w:t>
      </w:r>
    </w:p>
    <w:p w14:paraId="165C7612" w14:textId="6F5FD134" w:rsidR="00F63511" w:rsidRDefault="00F63511" w:rsidP="00724B7B">
      <w:pPr>
        <w:pStyle w:val="PargrafodaLista"/>
        <w:widowControl/>
        <w:numPr>
          <w:ilvl w:val="1"/>
          <w:numId w:val="2"/>
        </w:numPr>
        <w:tabs>
          <w:tab w:val="left" w:pos="426"/>
        </w:tabs>
        <w:autoSpaceDE/>
        <w:autoSpaceDN/>
        <w:spacing w:before="120" w:after="120" w:line="276" w:lineRule="auto"/>
        <w:ind w:left="0" w:firstLine="0"/>
        <w:jc w:val="both"/>
        <w:rPr>
          <w:rFonts w:ascii="Azo Sans Lt" w:hAnsi="Azo Sans Lt" w:cstheme="minorHAnsi"/>
          <w:b/>
          <w:iCs/>
        </w:rPr>
      </w:pPr>
      <w:r w:rsidRPr="00CF11EF">
        <w:rPr>
          <w:rFonts w:ascii="Azo Sans Lt" w:hAnsi="Azo Sans Lt" w:cstheme="minorHAnsi"/>
          <w:b/>
          <w:iCs/>
        </w:rPr>
        <w:t>Especificações dos Postos Médicos, conforme SEDEC 83 de 5 de janeiro de 2016</w:t>
      </w:r>
      <w:r w:rsidR="00AA6008">
        <w:rPr>
          <w:rFonts w:ascii="Azo Sans Lt" w:hAnsi="Azo Sans Lt" w:cstheme="minorHAnsi"/>
          <w:b/>
          <w:iCs/>
        </w:rPr>
        <w:t>:</w:t>
      </w:r>
    </w:p>
    <w:p w14:paraId="0EE1A195" w14:textId="278D91E3" w:rsidR="00AA6008" w:rsidRPr="00AD42B9" w:rsidRDefault="00AA6008" w:rsidP="00724B7B">
      <w:pPr>
        <w:pStyle w:val="PargrafodaLista"/>
        <w:widowControl/>
        <w:numPr>
          <w:ilvl w:val="2"/>
          <w:numId w:val="2"/>
        </w:numPr>
        <w:suppressAutoHyphens/>
        <w:overflowPunct w:val="0"/>
        <w:autoSpaceDE/>
        <w:autoSpaceDN/>
        <w:spacing w:after="113"/>
        <w:ind w:left="0" w:firstLine="0"/>
        <w:contextualSpacing/>
        <w:jc w:val="both"/>
        <w:rPr>
          <w:rFonts w:ascii="Azo Sans Lt" w:hAnsi="Azo Sans Lt" w:cstheme="minorHAnsi"/>
          <w:bCs/>
          <w:iCs/>
          <w:lang w:val="pt-BR"/>
        </w:rPr>
      </w:pPr>
      <w:r w:rsidRPr="00AD42B9">
        <w:rPr>
          <w:rFonts w:ascii="Azo Sans Lt" w:hAnsi="Azo Sans Lt" w:cstheme="minorHAnsi"/>
          <w:bCs/>
          <w:lang w:val="pt-BR"/>
        </w:rPr>
        <w:t xml:space="preserve">- O seguinte mobiliário deverá estar </w:t>
      </w:r>
      <w:proofErr w:type="gramStart"/>
      <w:r w:rsidRPr="00AD42B9">
        <w:rPr>
          <w:rFonts w:ascii="Azo Sans Lt" w:hAnsi="Azo Sans Lt" w:cstheme="minorHAnsi"/>
          <w:bCs/>
          <w:lang w:val="pt-BR"/>
        </w:rPr>
        <w:t>disponíveis</w:t>
      </w:r>
      <w:proofErr w:type="gramEnd"/>
      <w:r w:rsidRPr="00AD42B9">
        <w:rPr>
          <w:rFonts w:ascii="Azo Sans Lt" w:hAnsi="Azo Sans Lt" w:cstheme="minorHAnsi"/>
          <w:bCs/>
          <w:lang w:val="pt-BR"/>
        </w:rPr>
        <w:t xml:space="preserve"> para cada posto</w:t>
      </w:r>
      <w:r w:rsidRPr="00AD42B9">
        <w:rPr>
          <w:rFonts w:ascii="Azo Sans Lt" w:hAnsi="Azo Sans Lt" w:cstheme="minorHAnsi"/>
          <w:bCs/>
          <w:i/>
          <w:lang w:val="pt-BR"/>
        </w:rPr>
        <w:t xml:space="preserve"> </w:t>
      </w:r>
      <w:r w:rsidRPr="00AD42B9">
        <w:rPr>
          <w:rFonts w:ascii="Azo Sans Lt" w:hAnsi="Azo Sans Lt" w:cstheme="minorHAnsi"/>
          <w:bCs/>
          <w:iCs/>
          <w:lang w:val="pt-BR"/>
        </w:rPr>
        <w:t>médico, possuindo de 02 (duas) até 10 (dez) macas ou fração:</w:t>
      </w:r>
    </w:p>
    <w:p w14:paraId="010084C2" w14:textId="2CBDB542" w:rsidR="00AA6008" w:rsidRPr="00AD42B9" w:rsidRDefault="00AA6008" w:rsidP="00724B7B">
      <w:pPr>
        <w:pStyle w:val="PargrafodaLista"/>
        <w:widowControl/>
        <w:numPr>
          <w:ilvl w:val="3"/>
          <w:numId w:val="2"/>
        </w:numPr>
        <w:suppressAutoHyphens/>
        <w:overflowPunct w:val="0"/>
        <w:autoSpaceDE/>
        <w:autoSpaceDN/>
        <w:spacing w:before="0" w:after="113"/>
        <w:ind w:left="0" w:firstLine="0"/>
        <w:contextualSpacing/>
        <w:jc w:val="both"/>
        <w:rPr>
          <w:rFonts w:ascii="Azo Sans Lt" w:hAnsi="Azo Sans Lt" w:cstheme="minorHAnsi"/>
          <w:bCs/>
          <w:iCs/>
          <w:lang w:val="pt-BR"/>
        </w:rPr>
      </w:pPr>
      <w:r w:rsidRPr="00AD42B9">
        <w:rPr>
          <w:rFonts w:ascii="Azo Sans Lt" w:hAnsi="Azo Sans Lt" w:cstheme="minorHAnsi"/>
          <w:bCs/>
          <w:iCs/>
          <w:lang w:val="pt-BR"/>
        </w:rPr>
        <w:t>- móvel para armazenamento de medicamentos, metálico, material plástico ou em madeira, isento de vidros em sua constituição;</w:t>
      </w:r>
    </w:p>
    <w:p w14:paraId="0BF1BFBA" w14:textId="099011F3" w:rsidR="00AA6008" w:rsidRPr="00AD42B9" w:rsidRDefault="00AA6008" w:rsidP="00724B7B">
      <w:pPr>
        <w:pStyle w:val="PargrafodaLista"/>
        <w:widowControl/>
        <w:numPr>
          <w:ilvl w:val="3"/>
          <w:numId w:val="2"/>
        </w:numPr>
        <w:suppressAutoHyphens/>
        <w:overflowPunct w:val="0"/>
        <w:autoSpaceDE/>
        <w:autoSpaceDN/>
        <w:spacing w:before="0" w:after="113"/>
        <w:ind w:left="0" w:firstLine="0"/>
        <w:contextualSpacing/>
        <w:jc w:val="both"/>
        <w:rPr>
          <w:rFonts w:ascii="Azo Sans Lt" w:hAnsi="Azo Sans Lt" w:cstheme="minorHAnsi"/>
          <w:bCs/>
          <w:iCs/>
          <w:lang w:val="pt-BR"/>
        </w:rPr>
      </w:pPr>
      <w:r w:rsidRPr="00AD42B9">
        <w:rPr>
          <w:rFonts w:ascii="Azo Sans Lt" w:hAnsi="Azo Sans Lt" w:cstheme="minorHAnsi"/>
          <w:bCs/>
          <w:iCs/>
          <w:lang w:val="pt-BR"/>
        </w:rPr>
        <w:t>- mesa de apoio ou bancada para colocação de equipamentos médicos;</w:t>
      </w:r>
    </w:p>
    <w:p w14:paraId="5454ED5B" w14:textId="53C55819" w:rsidR="00AA6008" w:rsidRPr="00AD42B9" w:rsidRDefault="0031178D" w:rsidP="00724B7B">
      <w:pPr>
        <w:pStyle w:val="PargrafodaLista"/>
        <w:widowControl/>
        <w:numPr>
          <w:ilvl w:val="3"/>
          <w:numId w:val="2"/>
        </w:numPr>
        <w:suppressAutoHyphens/>
        <w:overflowPunct w:val="0"/>
        <w:autoSpaceDE/>
        <w:autoSpaceDN/>
        <w:spacing w:before="0" w:after="113"/>
        <w:ind w:left="0" w:firstLine="0"/>
        <w:contextualSpacing/>
        <w:jc w:val="both"/>
        <w:rPr>
          <w:rFonts w:ascii="Azo Sans Lt" w:hAnsi="Azo Sans Lt" w:cstheme="minorHAnsi"/>
          <w:bCs/>
          <w:iCs/>
          <w:lang w:val="pt-BR"/>
        </w:rPr>
      </w:pPr>
      <w:r w:rsidRPr="00AD42B9">
        <w:rPr>
          <w:rFonts w:ascii="Azo Sans Lt" w:hAnsi="Azo Sans Lt" w:cstheme="minorHAnsi"/>
          <w:bCs/>
          <w:iCs/>
          <w:lang w:val="pt-BR"/>
        </w:rPr>
        <w:lastRenderedPageBreak/>
        <w:t xml:space="preserve">- </w:t>
      </w:r>
      <w:r w:rsidR="00AA6008" w:rsidRPr="00AD42B9">
        <w:rPr>
          <w:rFonts w:ascii="Azo Sans Lt" w:hAnsi="Azo Sans Lt" w:cstheme="minorHAnsi"/>
          <w:bCs/>
          <w:iCs/>
          <w:lang w:val="pt-BR"/>
        </w:rPr>
        <w:t>mesa tipo escrivaninha para atendimento médico (também isenta de vidro);</w:t>
      </w:r>
    </w:p>
    <w:p w14:paraId="59229689" w14:textId="0C5387B3" w:rsidR="00AA6008" w:rsidRPr="00AD42B9" w:rsidRDefault="0031178D" w:rsidP="00724B7B">
      <w:pPr>
        <w:pStyle w:val="PargrafodaLista"/>
        <w:widowControl/>
        <w:numPr>
          <w:ilvl w:val="3"/>
          <w:numId w:val="2"/>
        </w:numPr>
        <w:suppressAutoHyphens/>
        <w:overflowPunct w:val="0"/>
        <w:autoSpaceDE/>
        <w:autoSpaceDN/>
        <w:spacing w:before="0" w:after="113"/>
        <w:ind w:left="0" w:firstLine="0"/>
        <w:contextualSpacing/>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Assentos para a equipe de atendimento, para os pacientes e acompanhantes;</w:t>
      </w:r>
    </w:p>
    <w:p w14:paraId="1EF5D918" w14:textId="4207AA0C" w:rsidR="00AA6008" w:rsidRPr="00AD42B9" w:rsidRDefault="0031178D" w:rsidP="00724B7B">
      <w:pPr>
        <w:pStyle w:val="PargrafodaLista"/>
        <w:widowControl/>
        <w:numPr>
          <w:ilvl w:val="3"/>
          <w:numId w:val="2"/>
        </w:numPr>
        <w:suppressAutoHyphens/>
        <w:overflowPunct w:val="0"/>
        <w:autoSpaceDE/>
        <w:autoSpaceDN/>
        <w:spacing w:before="0" w:after="113"/>
        <w:ind w:left="0" w:firstLine="0"/>
        <w:contextualSpacing/>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biombos para separação entre as macas ou sistema semelhante;</w:t>
      </w:r>
    </w:p>
    <w:p w14:paraId="58962098" w14:textId="0CB9CEE3" w:rsidR="00AA6008" w:rsidRPr="00AD42B9" w:rsidRDefault="0031178D" w:rsidP="00724B7B">
      <w:pPr>
        <w:pStyle w:val="PargrafodaLista"/>
        <w:widowControl/>
        <w:numPr>
          <w:ilvl w:val="3"/>
          <w:numId w:val="2"/>
        </w:numPr>
        <w:suppressAutoHyphens/>
        <w:overflowPunct w:val="0"/>
        <w:autoSpaceDE/>
        <w:autoSpaceDN/>
        <w:spacing w:before="0" w:after="113"/>
        <w:ind w:left="0" w:firstLine="0"/>
        <w:contextualSpacing/>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escada de 02 (dois) degraus para cada maca;</w:t>
      </w:r>
    </w:p>
    <w:p w14:paraId="126D4DE0" w14:textId="0DF2AF65" w:rsidR="00AA6008" w:rsidRPr="00AD42B9" w:rsidRDefault="0031178D" w:rsidP="00724B7B">
      <w:pPr>
        <w:pStyle w:val="PargrafodaLista"/>
        <w:widowControl/>
        <w:numPr>
          <w:ilvl w:val="3"/>
          <w:numId w:val="2"/>
        </w:numPr>
        <w:suppressAutoHyphens/>
        <w:overflowPunct w:val="0"/>
        <w:autoSpaceDE/>
        <w:autoSpaceDN/>
        <w:spacing w:before="0" w:after="113"/>
        <w:ind w:left="0" w:firstLine="0"/>
        <w:contextualSpacing/>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braçadeira para injeção;</w:t>
      </w:r>
    </w:p>
    <w:p w14:paraId="06513803" w14:textId="50C1B19D" w:rsidR="00AA6008" w:rsidRPr="00AD42B9" w:rsidRDefault="0031178D" w:rsidP="00724B7B">
      <w:pPr>
        <w:pStyle w:val="PargrafodaLista"/>
        <w:widowControl/>
        <w:numPr>
          <w:ilvl w:val="3"/>
          <w:numId w:val="2"/>
        </w:numPr>
        <w:suppressAutoHyphens/>
        <w:overflowPunct w:val="0"/>
        <w:autoSpaceDE/>
        <w:autoSpaceDN/>
        <w:spacing w:before="0" w:after="113"/>
        <w:ind w:left="0" w:firstLine="0"/>
        <w:contextualSpacing/>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suporte de soro de chão, parede ou teto em quantidade compatível com o número de macas, permitindo que 02 (dois) frascos de soro sejam fixados simultaneamente;</w:t>
      </w:r>
    </w:p>
    <w:p w14:paraId="74DE6FF4" w14:textId="451D55E5" w:rsidR="00AA6008" w:rsidRPr="00AD42B9" w:rsidRDefault="0031178D" w:rsidP="00724B7B">
      <w:pPr>
        <w:pStyle w:val="PargrafodaLista"/>
        <w:widowControl/>
        <w:numPr>
          <w:ilvl w:val="3"/>
          <w:numId w:val="2"/>
        </w:numPr>
        <w:suppressAutoHyphens/>
        <w:overflowPunct w:val="0"/>
        <w:autoSpaceDE/>
        <w:autoSpaceDN/>
        <w:spacing w:before="0" w:after="113"/>
        <w:ind w:left="0" w:firstLine="0"/>
        <w:contextualSpacing/>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um foco de luz portátil para cada 05 (cinco) leitos ou fração;</w:t>
      </w:r>
    </w:p>
    <w:p w14:paraId="1479CB92" w14:textId="21C295A1" w:rsidR="00AA6008" w:rsidRPr="00AD42B9" w:rsidRDefault="0031178D" w:rsidP="00724B7B">
      <w:pPr>
        <w:pStyle w:val="PargrafodaLista"/>
        <w:widowControl/>
        <w:numPr>
          <w:ilvl w:val="3"/>
          <w:numId w:val="2"/>
        </w:numPr>
        <w:suppressAutoHyphens/>
        <w:overflowPunct w:val="0"/>
        <w:autoSpaceDE/>
        <w:autoSpaceDN/>
        <w:spacing w:before="0" w:after="113"/>
        <w:ind w:left="0" w:firstLine="0"/>
        <w:contextualSpacing/>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macas com rodízios emborrachados cujo diâmetro seja superior a 10 (dez) cm, grades laterais e sistema que possibilite a elevação da cabeceira em um mínimo de 45º(quarenta e cinco graus);</w:t>
      </w:r>
    </w:p>
    <w:p w14:paraId="1F83511F" w14:textId="439B3A2E" w:rsidR="00AA6008" w:rsidRPr="00AD42B9" w:rsidRDefault="0031178D" w:rsidP="00724B7B">
      <w:pPr>
        <w:pStyle w:val="PargrafodaLista"/>
        <w:widowControl/>
        <w:numPr>
          <w:ilvl w:val="3"/>
          <w:numId w:val="2"/>
        </w:numPr>
        <w:suppressAutoHyphens/>
        <w:overflowPunct w:val="0"/>
        <w:autoSpaceDE/>
        <w:autoSpaceDN/>
        <w:spacing w:before="0" w:after="113"/>
        <w:ind w:left="0" w:firstLine="0"/>
        <w:contextualSpacing/>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01 (uma) cadeira de rodas; e</w:t>
      </w:r>
    </w:p>
    <w:p w14:paraId="0BCBC4C4" w14:textId="77777777" w:rsidR="00AA6008" w:rsidRPr="00AD42B9" w:rsidRDefault="00AA6008" w:rsidP="00AD42B9">
      <w:pPr>
        <w:pStyle w:val="PargrafodaLista"/>
        <w:spacing w:after="113"/>
        <w:ind w:left="0"/>
        <w:jc w:val="both"/>
        <w:rPr>
          <w:rFonts w:ascii="Azo Sans Lt" w:hAnsi="Azo Sans Lt" w:cstheme="minorHAnsi"/>
          <w:bCs/>
          <w:iCs/>
          <w:lang w:val="pt-BR"/>
        </w:rPr>
      </w:pPr>
      <w:r w:rsidRPr="00AD42B9">
        <w:rPr>
          <w:rFonts w:ascii="Azo Sans Lt" w:hAnsi="Azo Sans Lt" w:cstheme="minorHAnsi"/>
          <w:bCs/>
          <w:iCs/>
          <w:lang w:val="pt-BR"/>
        </w:rPr>
        <w:t>01 (uma) lixeira com tampa e pedal para cada maca.</w:t>
      </w:r>
    </w:p>
    <w:p w14:paraId="293EF6B1" w14:textId="52181B35" w:rsidR="00AA6008" w:rsidRPr="00AD42B9" w:rsidRDefault="0031178D" w:rsidP="00724B7B">
      <w:pPr>
        <w:widowControl/>
        <w:numPr>
          <w:ilvl w:val="2"/>
          <w:numId w:val="2"/>
        </w:numPr>
        <w:suppressAutoHyphens/>
        <w:overflowPunct w:val="0"/>
        <w:autoSpaceDE/>
        <w:autoSpaceDN/>
        <w:ind w:left="0" w:firstLine="0"/>
        <w:contextualSpacing/>
        <w:jc w:val="both"/>
        <w:rPr>
          <w:rFonts w:ascii="Azo Sans Lt" w:hAnsi="Azo Sans Lt" w:cstheme="minorHAnsi"/>
          <w:bCs/>
          <w:iCs/>
          <w:lang w:val="pt-BR"/>
        </w:rPr>
      </w:pPr>
      <w:r w:rsidRPr="00AD42B9">
        <w:rPr>
          <w:rFonts w:ascii="Azo Sans Lt" w:hAnsi="Azo Sans Lt" w:cstheme="minorHAnsi"/>
          <w:bCs/>
          <w:lang w:val="pt-BR"/>
        </w:rPr>
        <w:t xml:space="preserve">- </w:t>
      </w:r>
      <w:r w:rsidR="00AA6008" w:rsidRPr="00AD42B9">
        <w:rPr>
          <w:rFonts w:ascii="Azo Sans Lt" w:hAnsi="Azo Sans Lt" w:cstheme="minorHAnsi"/>
          <w:bCs/>
          <w:lang w:val="pt-BR"/>
        </w:rPr>
        <w:t>Os seguintes equipamentos deverão estar disponíveis para cada posto</w:t>
      </w:r>
      <w:r w:rsidR="00AA6008" w:rsidRPr="00AD42B9">
        <w:rPr>
          <w:rFonts w:ascii="Azo Sans Lt" w:hAnsi="Azo Sans Lt" w:cstheme="minorHAnsi"/>
          <w:bCs/>
          <w:i/>
          <w:lang w:val="pt-BR"/>
        </w:rPr>
        <w:t xml:space="preserve"> </w:t>
      </w:r>
      <w:r w:rsidR="00AA6008" w:rsidRPr="00AD42B9">
        <w:rPr>
          <w:rFonts w:ascii="Azo Sans Lt" w:hAnsi="Azo Sans Lt" w:cstheme="minorHAnsi"/>
          <w:bCs/>
          <w:iCs/>
          <w:lang w:val="pt-BR"/>
        </w:rPr>
        <w:t>médico possuindo 02 (duas) até 10 (dez) macas:</w:t>
      </w:r>
    </w:p>
    <w:p w14:paraId="6F8AADA7" w14:textId="6EAA903B" w:rsidR="00AA6008" w:rsidRPr="00AD42B9" w:rsidRDefault="0031178D"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01 (um) estetoscópio por profissional de saúde;</w:t>
      </w:r>
    </w:p>
    <w:p w14:paraId="3634D934" w14:textId="6F988821" w:rsidR="00AA6008" w:rsidRPr="00AD42B9" w:rsidRDefault="0031178D"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01 (um) esfignomanômetro por maca;</w:t>
      </w:r>
    </w:p>
    <w:p w14:paraId="247D6B58" w14:textId="4C59CADD" w:rsidR="00AA6008" w:rsidRPr="00AD42B9" w:rsidRDefault="0031178D"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01 (uma) bolsa auto-inflável de ventilação manual com reservatório acompanhada por uma máscara de ventilação para cada maca;</w:t>
      </w:r>
    </w:p>
    <w:p w14:paraId="7A8BE56F" w14:textId="3EE5FE6E" w:rsidR="00AA6008" w:rsidRPr="00AD42B9" w:rsidRDefault="0031178D"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01 (um) monitor cardíaco/desfibrilador manual portátil com marca-passo externo, funcionamento a bateria, capaz de monitorizar o ritmo cardíaco com as pás de desfibrilação (“quick look paddles”) para cada posto médico, possuindo até 10 (dez) macas ou fração, cada equipamento deverá possuir bateria reserva carregada;</w:t>
      </w:r>
    </w:p>
    <w:p w14:paraId="63EDC4B0" w14:textId="7DFF567F" w:rsidR="00AA6008" w:rsidRPr="00AD42B9" w:rsidRDefault="0031178D"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01 (um) oxímetro de pulso portátil com funcionamento a bateria para cada 02 (duas) macas;</w:t>
      </w:r>
    </w:p>
    <w:p w14:paraId="339F8D66" w14:textId="530A50BA" w:rsidR="00AA6008" w:rsidRPr="00AD42B9" w:rsidRDefault="0031178D"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01 (um) eletrocardiógrafo (pode estar integrado ao monitor/desfibrilador);</w:t>
      </w:r>
    </w:p>
    <w:p w14:paraId="0B004665" w14:textId="03923DD0" w:rsidR="00AA6008" w:rsidRPr="00AD42B9" w:rsidRDefault="0031178D"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01 (um) glicosímetro com as respectivas fitas de testagem;</w:t>
      </w:r>
    </w:p>
    <w:p w14:paraId="249936FB" w14:textId="45A2916A" w:rsidR="00AA6008" w:rsidRPr="00AD42B9" w:rsidRDefault="0031178D"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01 (um) aspirador portátil de secreção para cada 05 (cinco) macas, podendo o vácuo do mesmo ser produzido por: motor elétrico (neste caso com funcionamento a bateria), manualmente ou através de sistema Venturi, devendo haver no mínimo um aspirador em cada posto;</w:t>
      </w:r>
    </w:p>
    <w:p w14:paraId="24DF0E0E" w14:textId="1BA4502B" w:rsidR="00AA6008" w:rsidRPr="00AD42B9" w:rsidRDefault="0031178D"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02 (duas) bombas infusoras com bateria para cada seis macas ou fração, devendo haver no mínimo 02 (duas) bombas infusoras em cada posto;</w:t>
      </w:r>
    </w:p>
    <w:p w14:paraId="1C2B04E2" w14:textId="7BC6AF8D" w:rsidR="00AA6008" w:rsidRPr="00AD42B9" w:rsidRDefault="0031178D"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01 (um) cilindro de oxigênio portátil de 0,45m³ para cada 02 (duas) macas, devendo haver no mínimo um cilindro de oxigênio portátil de 0,45m³ cada posto;</w:t>
      </w:r>
    </w:p>
    <w:p w14:paraId="396704C1" w14:textId="778A20AF" w:rsidR="00AA6008" w:rsidRPr="00AD42B9" w:rsidRDefault="0031178D"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01 (um) cilindro de oxigênio de 4,0m³ para cada 05 (cinco) macas ou fração, devendo haver no mínimo um cilindro para cada posto.</w:t>
      </w:r>
    </w:p>
    <w:p w14:paraId="402E31DC" w14:textId="7CB4BE7D" w:rsidR="00AA6008" w:rsidRPr="00AD42B9" w:rsidRDefault="0031178D"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01 (um) nebulizador para cada cinco macas ou fração, devendo haver no mínimo 01 (um) aparelho em cada posto;</w:t>
      </w:r>
    </w:p>
    <w:p w14:paraId="473BA548" w14:textId="44243DD2" w:rsidR="00AA6008" w:rsidRPr="00AD42B9" w:rsidRDefault="0031178D"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01 (um) respirador mecânico de transporte para adulto;</w:t>
      </w:r>
    </w:p>
    <w:p w14:paraId="56408542" w14:textId="5036B0CB" w:rsidR="00AA6008" w:rsidRPr="00AD42B9" w:rsidRDefault="0031178D"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02 (dois) laringoscópios infantil/adulto com conjunto de lâminas;</w:t>
      </w:r>
    </w:p>
    <w:p w14:paraId="04452779" w14:textId="11136C01" w:rsidR="00AA6008" w:rsidRPr="00AD42B9" w:rsidRDefault="0031178D"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pinça de Magyll;</w:t>
      </w:r>
    </w:p>
    <w:p w14:paraId="6C07EF0C" w14:textId="2A29495B" w:rsidR="00AA6008" w:rsidRPr="00AD42B9" w:rsidRDefault="0031178D"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lastRenderedPageBreak/>
        <w:t xml:space="preserve">- </w:t>
      </w:r>
      <w:r w:rsidR="00AA6008" w:rsidRPr="00AD42B9">
        <w:rPr>
          <w:rFonts w:ascii="Azo Sans Lt" w:hAnsi="Azo Sans Lt" w:cstheme="minorHAnsi"/>
          <w:bCs/>
          <w:iCs/>
          <w:lang w:val="pt-BR"/>
        </w:rPr>
        <w:t>01 (um) receptáculo metálico para diurese e evacuação do paciente (“compadre e comadre”) para cada maca;</w:t>
      </w:r>
    </w:p>
    <w:p w14:paraId="076A9201" w14:textId="6D691307" w:rsidR="00AA6008" w:rsidRPr="00AD42B9" w:rsidRDefault="0031178D"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01 (uma) prancha longa com mínimo de 03 (três) cintos de fixação e estabilizador lateral de cabeça para cada 02 (duas) macas ou fração;</w:t>
      </w:r>
    </w:p>
    <w:p w14:paraId="1E6FE08B" w14:textId="2A67F12C" w:rsidR="00AA6008" w:rsidRPr="00AD42B9" w:rsidRDefault="0031178D"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01 (uma) prancha curta para massagem cardíaca;</w:t>
      </w:r>
    </w:p>
    <w:p w14:paraId="45060678" w14:textId="4CBA2E91" w:rsidR="00AA6008" w:rsidRPr="00AD42B9" w:rsidRDefault="0031178D"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01 (uma) tesoura para corte de vestes para cada profissional de enfermagem;</w:t>
      </w:r>
    </w:p>
    <w:p w14:paraId="1332F87F" w14:textId="1EFA228A" w:rsidR="00AA6008" w:rsidRPr="00AD42B9" w:rsidRDefault="0031178D"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01 (um) termômetro clínico para cada maca</w:t>
      </w:r>
    </w:p>
    <w:p w14:paraId="2573DDE1" w14:textId="47039784" w:rsidR="00AA6008" w:rsidRPr="00AD42B9" w:rsidRDefault="0031178D"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possibilidade de administrar oxigenoterapia em 50% das macas de cada posto.</w:t>
      </w:r>
    </w:p>
    <w:p w14:paraId="6913CDFD" w14:textId="5E3B54CC" w:rsidR="00AA6008" w:rsidRPr="00AD42B9" w:rsidRDefault="0031178D" w:rsidP="00724B7B">
      <w:pPr>
        <w:widowControl/>
        <w:numPr>
          <w:ilvl w:val="2"/>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Os seguintes materiais de consumo deverão estar disponíveis e quantidades suficientes para atender a demanda do evento, em cada posto médico:</w:t>
      </w:r>
    </w:p>
    <w:p w14:paraId="37D2472A" w14:textId="64017176" w:rsidR="00AA6008" w:rsidRPr="00AD42B9" w:rsidRDefault="0031178D"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contêineres próprios para descarte de material pérfuro-cortante;</w:t>
      </w:r>
    </w:p>
    <w:p w14:paraId="1900F173" w14:textId="64D83193" w:rsidR="00AA6008" w:rsidRPr="00AD42B9" w:rsidRDefault="0031178D"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cânulas endotraqueais de vários tamanhos;</w:t>
      </w:r>
    </w:p>
    <w:p w14:paraId="543B7E6D" w14:textId="011E23A4" w:rsidR="00AA6008" w:rsidRPr="00AD42B9" w:rsidRDefault="0031178D"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cateteres de aspiração;</w:t>
      </w:r>
    </w:p>
    <w:p w14:paraId="096DF78A" w14:textId="3F75DBCF" w:rsidR="00AA6008" w:rsidRPr="00AD42B9" w:rsidRDefault="0031178D"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drenos de tórax ou kits de descompressão torácica;</w:t>
      </w:r>
    </w:p>
    <w:p w14:paraId="5ABE17BD" w14:textId="37A98ECE" w:rsidR="00AA6008" w:rsidRPr="00AD42B9" w:rsidRDefault="0031178D"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cateteres nasais de oxigênio;</w:t>
      </w:r>
    </w:p>
    <w:p w14:paraId="49A186C0" w14:textId="4C910609" w:rsidR="00AA6008" w:rsidRPr="00AD42B9" w:rsidRDefault="0031178D"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máscaras laríngeas adulto/infantil de vários tamanhos;</w:t>
      </w:r>
    </w:p>
    <w:p w14:paraId="54BB4C77" w14:textId="33DDC36E" w:rsidR="00AA6008" w:rsidRPr="00AD42B9" w:rsidRDefault="0031178D"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cateteres para aspiração traqueal de vários tamanhos;</w:t>
      </w:r>
    </w:p>
    <w:p w14:paraId="30714D78" w14:textId="3F557CD5" w:rsidR="00AA6008" w:rsidRPr="00AD42B9" w:rsidRDefault="0031178D"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luvas de procedimentos;</w:t>
      </w:r>
    </w:p>
    <w:p w14:paraId="05B5BF14" w14:textId="7BB6D233" w:rsidR="00AA6008" w:rsidRPr="00AD42B9" w:rsidRDefault="0031178D"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luvas estéreis;</w:t>
      </w:r>
    </w:p>
    <w:p w14:paraId="28700482" w14:textId="4BB7CC21" w:rsidR="00AA6008" w:rsidRPr="00AD42B9" w:rsidRDefault="0031178D"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máscara para suplementação de oxigênio adulto/infantil com reservatório;</w:t>
      </w:r>
    </w:p>
    <w:p w14:paraId="6C69C970" w14:textId="6D012993" w:rsidR="00AA6008" w:rsidRPr="00AD42B9" w:rsidRDefault="0031178D"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cadarços para fixação de cânula endotraqueal;</w:t>
      </w:r>
    </w:p>
    <w:p w14:paraId="3161C234" w14:textId="2F724660" w:rsidR="00AA6008" w:rsidRPr="00AD42B9" w:rsidRDefault="0031178D"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conjunto de cânulas orofaríngeas adulto/infantil de vários tamanhos;</w:t>
      </w:r>
    </w:p>
    <w:p w14:paraId="0E6409C1" w14:textId="52F252FA" w:rsidR="00AA6008" w:rsidRPr="00AD42B9" w:rsidRDefault="0031178D"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fios cirúrgicos de diversos tamanhos;</w:t>
      </w:r>
    </w:p>
    <w:p w14:paraId="2ED6E1D1" w14:textId="2A47697D" w:rsidR="00AA6008" w:rsidRPr="00AD42B9" w:rsidRDefault="0031178D"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fios-guia para intubação adulto/infantil;</w:t>
      </w:r>
    </w:p>
    <w:p w14:paraId="04A1EB51" w14:textId="288FFDFA" w:rsidR="00AA6008" w:rsidRPr="00AD42B9" w:rsidRDefault="00AD42B9"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bisturi (cabo e lâmina);</w:t>
      </w:r>
    </w:p>
    <w:p w14:paraId="52CD347A" w14:textId="5A5E0585" w:rsidR="00AA6008" w:rsidRPr="00AD42B9" w:rsidRDefault="00AD42B9"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material para cricotiroidostomia;</w:t>
      </w:r>
    </w:p>
    <w:p w14:paraId="2563130D" w14:textId="6CA71FC5" w:rsidR="00AA6008" w:rsidRPr="00AD42B9" w:rsidRDefault="00AD42B9"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pacotes de gaze estéril;</w:t>
      </w:r>
    </w:p>
    <w:p w14:paraId="64DE8E52" w14:textId="1872A1FA" w:rsidR="00AA6008" w:rsidRPr="00AD42B9" w:rsidRDefault="00AD42B9"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pacotes de compressa estéreis;</w:t>
      </w:r>
    </w:p>
    <w:p w14:paraId="4906CD42" w14:textId="602E82FF" w:rsidR="00AA6008" w:rsidRPr="00AD42B9" w:rsidRDefault="00AD42B9"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esparadrapo;</w:t>
      </w:r>
    </w:p>
    <w:p w14:paraId="24FD4547" w14:textId="6AF1574A" w:rsidR="00AA6008" w:rsidRPr="00AD42B9" w:rsidRDefault="00AD42B9"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 xml:space="preserve">20 cateteres sobre agulha para punção venosa, tamanhos 14, 16, 18, 20 e 22; </w:t>
      </w:r>
    </w:p>
    <w:p w14:paraId="235788A4" w14:textId="103872AE" w:rsidR="00AA6008" w:rsidRPr="00AD42B9" w:rsidRDefault="00AD42B9"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garrotes para punção venosa;</w:t>
      </w:r>
    </w:p>
    <w:p w14:paraId="7021B8DE" w14:textId="2F284C9A" w:rsidR="00AA6008" w:rsidRPr="00AD42B9" w:rsidRDefault="00AD42B9"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equipos de macro e microgotas;</w:t>
      </w:r>
    </w:p>
    <w:p w14:paraId="58BE0CD1" w14:textId="47D50DCD" w:rsidR="00AA6008" w:rsidRPr="00AD42B9" w:rsidRDefault="00AD42B9"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seringas e agulhas hipodérmicas de vários tamanhos;</w:t>
      </w:r>
    </w:p>
    <w:p w14:paraId="0DFE849F" w14:textId="57FA10E5" w:rsidR="00AA6008" w:rsidRPr="00AD42B9" w:rsidRDefault="00AD42B9"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lastRenderedPageBreak/>
        <w:t xml:space="preserve">- </w:t>
      </w:r>
      <w:r w:rsidR="00AA6008" w:rsidRPr="00AD42B9">
        <w:rPr>
          <w:rFonts w:ascii="Azo Sans Lt" w:hAnsi="Azo Sans Lt" w:cstheme="minorHAnsi"/>
          <w:bCs/>
          <w:iCs/>
          <w:lang w:val="pt-BR"/>
        </w:rPr>
        <w:t>caixa para pequena cirurgia e sutura;</w:t>
      </w:r>
    </w:p>
    <w:p w14:paraId="7832814E" w14:textId="1CEA1162" w:rsidR="00AA6008" w:rsidRPr="00AD42B9" w:rsidRDefault="00AD42B9"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frascos coletores com sistema para drenagem de tórax;</w:t>
      </w:r>
    </w:p>
    <w:p w14:paraId="44977A5B" w14:textId="36F7B634" w:rsidR="00AA6008" w:rsidRPr="00AD42B9" w:rsidRDefault="00AD42B9"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extensões para drenos torácicos;</w:t>
      </w:r>
    </w:p>
    <w:p w14:paraId="023DD9FE" w14:textId="5646ACD2" w:rsidR="00AA6008" w:rsidRPr="00AD42B9" w:rsidRDefault="00AD42B9"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sondas vesicais de diversos números;</w:t>
      </w:r>
    </w:p>
    <w:p w14:paraId="19E08C17" w14:textId="4CE4B8C1" w:rsidR="00AA6008" w:rsidRPr="00AD42B9" w:rsidRDefault="00AD42B9"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coletores de urina;</w:t>
      </w:r>
    </w:p>
    <w:p w14:paraId="566B0547" w14:textId="31671B89" w:rsidR="00AA6008" w:rsidRPr="00AD42B9" w:rsidRDefault="00AD42B9"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espátulas de madeira;</w:t>
      </w:r>
    </w:p>
    <w:p w14:paraId="62B66B1A" w14:textId="77E12A1A" w:rsidR="00AA6008" w:rsidRPr="00AD42B9" w:rsidRDefault="00AD42B9"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sondas nasogástricas;</w:t>
      </w:r>
    </w:p>
    <w:p w14:paraId="0B37BD62" w14:textId="20D1428F" w:rsidR="00AA6008" w:rsidRPr="00AD42B9" w:rsidRDefault="00AD42B9"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eletrodos descartáveis para o monitor;</w:t>
      </w:r>
    </w:p>
    <w:p w14:paraId="74691285" w14:textId="094A40EF" w:rsidR="00AA6008" w:rsidRPr="00AD42B9" w:rsidRDefault="00AD42B9"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equipamentos de proteção individual para a equipe de atendimento (óculos de proteção, máscaras cirúrgicas e aventais descartáveis);</w:t>
      </w:r>
    </w:p>
    <w:p w14:paraId="7DF861D0" w14:textId="0D609E30" w:rsidR="00AA6008" w:rsidRPr="00AD42B9" w:rsidRDefault="00AD42B9"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cobertores, travesseiros e lençóis;</w:t>
      </w:r>
    </w:p>
    <w:p w14:paraId="3CCD5F2D" w14:textId="1F8F8FFB" w:rsidR="00AA6008" w:rsidRPr="00AD42B9" w:rsidRDefault="00AD42B9"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conjunto de colares cervicais (tamanho P, M e G);</w:t>
      </w:r>
    </w:p>
    <w:p w14:paraId="2DC90981" w14:textId="6D2C72CF" w:rsidR="00AA6008" w:rsidRPr="00AD42B9" w:rsidRDefault="00AD42B9"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almotolias com anti-séptico;</w:t>
      </w:r>
    </w:p>
    <w:p w14:paraId="147E70A2" w14:textId="174C8696" w:rsidR="00AA6008" w:rsidRPr="00AD42B9" w:rsidRDefault="00AD42B9"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cinquenta cartões de triagem para acidentes com múltiplas vítimas;</w:t>
      </w:r>
    </w:p>
    <w:p w14:paraId="51B3B75D" w14:textId="75AD139D" w:rsidR="00AA6008" w:rsidRPr="00AD42B9" w:rsidRDefault="00AD42B9"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equipos para drogas fotossensíveis;</w:t>
      </w:r>
    </w:p>
    <w:p w14:paraId="768E53AF" w14:textId="3AF13BAF" w:rsidR="00AA6008" w:rsidRPr="00AD42B9" w:rsidRDefault="00AD42B9"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equipo para bombas de infusão;</w:t>
      </w:r>
    </w:p>
    <w:p w14:paraId="4D2D45CD" w14:textId="2BAC3BF2" w:rsidR="00AA6008" w:rsidRPr="00AD42B9" w:rsidRDefault="00AD42B9"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papel toalha;</w:t>
      </w:r>
    </w:p>
    <w:p w14:paraId="5CDBB298" w14:textId="3C2FC443" w:rsidR="00AA6008" w:rsidRPr="00AD42B9" w:rsidRDefault="00AD42B9"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papel higiênico;</w:t>
      </w:r>
    </w:p>
    <w:p w14:paraId="735F6B59" w14:textId="17A862F3" w:rsidR="00AA6008" w:rsidRPr="00AD42B9" w:rsidRDefault="00AD42B9"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sabonete líquido;</w:t>
      </w:r>
    </w:p>
    <w:p w14:paraId="2EA63862" w14:textId="4842D442" w:rsidR="00AA6008" w:rsidRPr="00AD42B9" w:rsidRDefault="00AD42B9"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fichas de registro para atendimento médico (BAM);</w:t>
      </w:r>
    </w:p>
    <w:p w14:paraId="39CDD59A" w14:textId="12C99178" w:rsidR="00AA6008" w:rsidRPr="00AD42B9" w:rsidRDefault="00AD42B9"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circuito(s) de ventilador artificial estéril de reserva;</w:t>
      </w:r>
    </w:p>
    <w:p w14:paraId="28885228" w14:textId="44E8F468" w:rsidR="00AA6008" w:rsidRPr="00AD42B9" w:rsidRDefault="00AD42B9"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sabão líquido;</w:t>
      </w:r>
    </w:p>
    <w:p w14:paraId="10C4A0E0" w14:textId="4F60738C" w:rsidR="00AA6008" w:rsidRPr="00AD42B9" w:rsidRDefault="00AD42B9"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álcool gel a 70%;</w:t>
      </w:r>
    </w:p>
    <w:p w14:paraId="625C6AC5" w14:textId="4FF29A8E" w:rsidR="00AA6008" w:rsidRPr="00AD42B9" w:rsidRDefault="00AD42B9"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papel toalha</w:t>
      </w:r>
    </w:p>
    <w:p w14:paraId="0E78E6A7" w14:textId="4CC18359" w:rsidR="00AA6008" w:rsidRPr="00AD42B9" w:rsidRDefault="00AD42B9" w:rsidP="00724B7B">
      <w:pPr>
        <w:widowControl/>
        <w:numPr>
          <w:ilvl w:val="2"/>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lang w:val="pt-BR"/>
        </w:rPr>
        <w:t xml:space="preserve">- </w:t>
      </w:r>
      <w:r w:rsidR="00AA6008" w:rsidRPr="00AD42B9">
        <w:rPr>
          <w:rFonts w:ascii="Azo Sans Lt" w:hAnsi="Azo Sans Lt" w:cstheme="minorHAnsi"/>
          <w:bCs/>
          <w:lang w:val="pt-BR"/>
        </w:rPr>
        <w:t>Medicamentos que deverão estar disponíveis nos postos médicos</w:t>
      </w:r>
      <w:r w:rsidR="00AA6008" w:rsidRPr="00AD42B9">
        <w:rPr>
          <w:rFonts w:ascii="Azo Sans Lt" w:hAnsi="Azo Sans Lt" w:cstheme="minorHAnsi"/>
          <w:bCs/>
          <w:i/>
          <w:lang w:val="pt-BR"/>
        </w:rPr>
        <w:t xml:space="preserve">, </w:t>
      </w:r>
      <w:r w:rsidR="00AA6008" w:rsidRPr="00AD42B9">
        <w:rPr>
          <w:rFonts w:ascii="Azo Sans Lt" w:hAnsi="Azo Sans Lt" w:cstheme="minorHAnsi"/>
          <w:bCs/>
          <w:iCs/>
          <w:lang w:val="pt-BR"/>
        </w:rPr>
        <w:t>quantidades suficientes para atender a demanda:</w:t>
      </w:r>
    </w:p>
    <w:p w14:paraId="4F355B66" w14:textId="77777777" w:rsidR="00AA6008" w:rsidRPr="00AD42B9" w:rsidRDefault="00AA6008"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 xml:space="preserve"> - Para uso oral:</w:t>
      </w:r>
    </w:p>
    <w:p w14:paraId="4D0043E0" w14:textId="77777777" w:rsidR="00AA6008" w:rsidRPr="00AD42B9" w:rsidRDefault="00AA6008" w:rsidP="00724B7B">
      <w:pPr>
        <w:widowControl/>
        <w:numPr>
          <w:ilvl w:val="0"/>
          <w:numId w:val="5"/>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ácido acetilsalicílico 100 mg (comprimidos);</w:t>
      </w:r>
    </w:p>
    <w:p w14:paraId="1E38D0D4" w14:textId="77777777" w:rsidR="00AA6008" w:rsidRPr="00AD42B9" w:rsidRDefault="00AA6008" w:rsidP="00724B7B">
      <w:pPr>
        <w:widowControl/>
        <w:numPr>
          <w:ilvl w:val="0"/>
          <w:numId w:val="5"/>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captopril 50 mg (comprimidos);</w:t>
      </w:r>
    </w:p>
    <w:p w14:paraId="04B01070" w14:textId="77777777" w:rsidR="00AA6008" w:rsidRPr="00AD42B9" w:rsidRDefault="00AA6008" w:rsidP="00724B7B">
      <w:pPr>
        <w:widowControl/>
        <w:numPr>
          <w:ilvl w:val="0"/>
          <w:numId w:val="5"/>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clopidogrel;</w:t>
      </w:r>
    </w:p>
    <w:p w14:paraId="71734DBC" w14:textId="77777777" w:rsidR="00AA6008" w:rsidRPr="00AD42B9" w:rsidRDefault="00AA6008" w:rsidP="00724B7B">
      <w:pPr>
        <w:widowControl/>
        <w:numPr>
          <w:ilvl w:val="0"/>
          <w:numId w:val="5"/>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diclofenaco de sódio 50 mg ou outro anti-inflamatório não esteroidal de uso oral;</w:t>
      </w:r>
    </w:p>
    <w:p w14:paraId="6F7A1636" w14:textId="77777777" w:rsidR="00AA6008" w:rsidRPr="00AD42B9" w:rsidRDefault="00AA6008" w:rsidP="00724B7B">
      <w:pPr>
        <w:widowControl/>
        <w:numPr>
          <w:ilvl w:val="0"/>
          <w:numId w:val="5"/>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dipirona (comprimidos e solução oral);</w:t>
      </w:r>
    </w:p>
    <w:p w14:paraId="39B30BA1" w14:textId="77777777" w:rsidR="00AA6008" w:rsidRPr="00AD42B9" w:rsidRDefault="00AA6008" w:rsidP="00724B7B">
      <w:pPr>
        <w:widowControl/>
        <w:numPr>
          <w:ilvl w:val="0"/>
          <w:numId w:val="5"/>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isossorbida 5 mg;</w:t>
      </w:r>
    </w:p>
    <w:p w14:paraId="24D1FCA0" w14:textId="77777777" w:rsidR="00AA6008" w:rsidRPr="00AD42B9" w:rsidRDefault="00AA6008" w:rsidP="00724B7B">
      <w:pPr>
        <w:widowControl/>
        <w:numPr>
          <w:ilvl w:val="0"/>
          <w:numId w:val="5"/>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metoclopramida comprimidos e solução oral;</w:t>
      </w:r>
    </w:p>
    <w:p w14:paraId="26D55780" w14:textId="77777777" w:rsidR="00AA6008" w:rsidRPr="00AD42B9" w:rsidRDefault="00AA6008" w:rsidP="00724B7B">
      <w:pPr>
        <w:widowControl/>
        <w:numPr>
          <w:ilvl w:val="0"/>
          <w:numId w:val="5"/>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sais para reidratação oral;</w:t>
      </w:r>
    </w:p>
    <w:p w14:paraId="618A8704" w14:textId="77777777" w:rsidR="00AA6008" w:rsidRPr="00AD42B9" w:rsidRDefault="00AA6008" w:rsidP="00724B7B">
      <w:pPr>
        <w:widowControl/>
        <w:numPr>
          <w:ilvl w:val="0"/>
          <w:numId w:val="5"/>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paracetamol 500 mg (comprimidos);</w:t>
      </w:r>
    </w:p>
    <w:p w14:paraId="1A6A832A" w14:textId="77777777" w:rsidR="00AA6008" w:rsidRPr="00AD42B9" w:rsidRDefault="00AA6008" w:rsidP="00724B7B">
      <w:pPr>
        <w:widowControl/>
        <w:numPr>
          <w:ilvl w:val="0"/>
          <w:numId w:val="5"/>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paracetamol 200 mg/ml (solução oral);</w:t>
      </w:r>
    </w:p>
    <w:p w14:paraId="0336AC84" w14:textId="77777777" w:rsidR="00AA6008" w:rsidRPr="00AD42B9" w:rsidRDefault="00AA6008" w:rsidP="00724B7B">
      <w:pPr>
        <w:widowControl/>
        <w:numPr>
          <w:ilvl w:val="0"/>
          <w:numId w:val="5"/>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lastRenderedPageBreak/>
        <w:t>hioscina 10 mg (comprimidos);</w:t>
      </w:r>
    </w:p>
    <w:p w14:paraId="6384F7A7" w14:textId="77777777" w:rsidR="00AA6008" w:rsidRPr="00AD42B9" w:rsidRDefault="00AA6008" w:rsidP="00724B7B">
      <w:pPr>
        <w:widowControl/>
        <w:numPr>
          <w:ilvl w:val="0"/>
          <w:numId w:val="5"/>
        </w:numPr>
        <w:suppressAutoHyphens/>
        <w:overflowPunct w:val="0"/>
        <w:autoSpaceDE/>
        <w:autoSpaceDN/>
        <w:spacing w:after="113"/>
        <w:ind w:left="0" w:firstLine="0"/>
        <w:rPr>
          <w:rFonts w:ascii="Azo Sans Lt" w:hAnsi="Azo Sans Lt" w:cstheme="minorHAnsi"/>
          <w:bCs/>
          <w:iCs/>
          <w:lang w:val="pt-BR"/>
        </w:rPr>
      </w:pPr>
      <w:r w:rsidRPr="00AD42B9">
        <w:rPr>
          <w:rFonts w:ascii="Azo Sans Lt" w:hAnsi="Azo Sans Lt" w:cstheme="minorHAnsi"/>
          <w:bCs/>
          <w:iCs/>
          <w:lang w:val="pt-BR"/>
        </w:rPr>
        <w:t>hioscina + dipirona (solução oral).</w:t>
      </w:r>
    </w:p>
    <w:p w14:paraId="7F1DA83E" w14:textId="36D8DA47" w:rsidR="00AA6008" w:rsidRPr="00AD42B9" w:rsidRDefault="00AD42B9"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w:t>
      </w:r>
      <w:r w:rsidR="00AA6008" w:rsidRPr="00AD42B9">
        <w:rPr>
          <w:rFonts w:ascii="Azo Sans Lt" w:hAnsi="Azo Sans Lt" w:cstheme="minorHAnsi"/>
          <w:bCs/>
          <w:iCs/>
          <w:lang w:val="pt-BR"/>
        </w:rPr>
        <w:t xml:space="preserve"> Para uso parenteral:</w:t>
      </w:r>
    </w:p>
    <w:p w14:paraId="2FCC5CEB" w14:textId="77777777" w:rsidR="00AA6008" w:rsidRPr="00AD42B9" w:rsidRDefault="00AA6008" w:rsidP="00724B7B">
      <w:pPr>
        <w:widowControl/>
        <w:numPr>
          <w:ilvl w:val="0"/>
          <w:numId w:val="6"/>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adrenalina 1 mg;</w:t>
      </w:r>
    </w:p>
    <w:p w14:paraId="4E1569BA" w14:textId="77777777" w:rsidR="00AA6008" w:rsidRPr="00AD42B9" w:rsidRDefault="00AA6008" w:rsidP="00724B7B">
      <w:pPr>
        <w:widowControl/>
        <w:numPr>
          <w:ilvl w:val="0"/>
          <w:numId w:val="6"/>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adenosina 6 mg;</w:t>
      </w:r>
    </w:p>
    <w:p w14:paraId="2685F3EA" w14:textId="77777777" w:rsidR="00AA6008" w:rsidRPr="00AD42B9" w:rsidRDefault="00AA6008" w:rsidP="00724B7B">
      <w:pPr>
        <w:widowControl/>
        <w:numPr>
          <w:ilvl w:val="0"/>
          <w:numId w:val="6"/>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água destilada;</w:t>
      </w:r>
    </w:p>
    <w:p w14:paraId="7BEB2EB2" w14:textId="77777777" w:rsidR="00AA6008" w:rsidRPr="00AD42B9" w:rsidRDefault="00AA6008" w:rsidP="00724B7B">
      <w:pPr>
        <w:widowControl/>
        <w:numPr>
          <w:ilvl w:val="0"/>
          <w:numId w:val="6"/>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amiodarona 150 mg;</w:t>
      </w:r>
    </w:p>
    <w:p w14:paraId="086B68F0" w14:textId="77777777" w:rsidR="00AA6008" w:rsidRPr="00AD42B9" w:rsidRDefault="00AA6008" w:rsidP="00724B7B">
      <w:pPr>
        <w:widowControl/>
        <w:numPr>
          <w:ilvl w:val="0"/>
          <w:numId w:val="6"/>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atropina 0,25 mg;</w:t>
      </w:r>
    </w:p>
    <w:p w14:paraId="1BA585D9" w14:textId="77777777" w:rsidR="00AA6008" w:rsidRPr="00AD42B9" w:rsidRDefault="00AA6008" w:rsidP="00724B7B">
      <w:pPr>
        <w:widowControl/>
        <w:numPr>
          <w:ilvl w:val="0"/>
          <w:numId w:val="6"/>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bicarbonato de sódio a 8,4%;</w:t>
      </w:r>
    </w:p>
    <w:p w14:paraId="380C9453" w14:textId="77777777" w:rsidR="00AA6008" w:rsidRPr="00AD42B9" w:rsidRDefault="00AA6008" w:rsidP="00724B7B">
      <w:pPr>
        <w:widowControl/>
        <w:numPr>
          <w:ilvl w:val="0"/>
          <w:numId w:val="6"/>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cloreto de sódio a 20%;</w:t>
      </w:r>
    </w:p>
    <w:p w14:paraId="55A2FA5C" w14:textId="77777777" w:rsidR="00AA6008" w:rsidRPr="00AD42B9" w:rsidRDefault="00AA6008" w:rsidP="00724B7B">
      <w:pPr>
        <w:widowControl/>
        <w:numPr>
          <w:ilvl w:val="0"/>
          <w:numId w:val="6"/>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cloreto de potássio a 10%;</w:t>
      </w:r>
    </w:p>
    <w:p w14:paraId="686B7CD4" w14:textId="77777777" w:rsidR="00AA6008" w:rsidRPr="00AD42B9" w:rsidRDefault="00AA6008" w:rsidP="00724B7B">
      <w:pPr>
        <w:widowControl/>
        <w:numPr>
          <w:ilvl w:val="0"/>
          <w:numId w:val="6"/>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diazepam 10 mg;</w:t>
      </w:r>
    </w:p>
    <w:p w14:paraId="7EA0AFF2" w14:textId="77777777" w:rsidR="00AA6008" w:rsidRPr="00AD42B9" w:rsidRDefault="00AA6008" w:rsidP="00724B7B">
      <w:pPr>
        <w:widowControl/>
        <w:numPr>
          <w:ilvl w:val="0"/>
          <w:numId w:val="6"/>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dipirona a 50%;</w:t>
      </w:r>
    </w:p>
    <w:p w14:paraId="758ADC6F" w14:textId="77777777" w:rsidR="00AA6008" w:rsidRPr="00AD42B9" w:rsidRDefault="00AA6008" w:rsidP="00724B7B">
      <w:pPr>
        <w:widowControl/>
        <w:numPr>
          <w:ilvl w:val="0"/>
          <w:numId w:val="6"/>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dopamina 50 mg;</w:t>
      </w:r>
    </w:p>
    <w:p w14:paraId="6B378289" w14:textId="77777777" w:rsidR="00AA6008" w:rsidRPr="00AD42B9" w:rsidRDefault="00AA6008" w:rsidP="00724B7B">
      <w:pPr>
        <w:widowControl/>
        <w:numPr>
          <w:ilvl w:val="0"/>
          <w:numId w:val="6"/>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fenitoína 250 mg;</w:t>
      </w:r>
    </w:p>
    <w:p w14:paraId="4B97B77B" w14:textId="77777777" w:rsidR="00AA6008" w:rsidRPr="00AD42B9" w:rsidRDefault="00AA6008" w:rsidP="00724B7B">
      <w:pPr>
        <w:widowControl/>
        <w:numPr>
          <w:ilvl w:val="0"/>
          <w:numId w:val="6"/>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flumazenil 0,5 mg;</w:t>
      </w:r>
    </w:p>
    <w:p w14:paraId="1666D150" w14:textId="77777777" w:rsidR="00AA6008" w:rsidRPr="00AD42B9" w:rsidRDefault="00AA6008" w:rsidP="00724B7B">
      <w:pPr>
        <w:widowControl/>
        <w:numPr>
          <w:ilvl w:val="0"/>
          <w:numId w:val="6"/>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furosemida 20 mg;</w:t>
      </w:r>
    </w:p>
    <w:p w14:paraId="0178A58F" w14:textId="77777777" w:rsidR="00AA6008" w:rsidRPr="00AD42B9" w:rsidRDefault="00AA6008" w:rsidP="00724B7B">
      <w:pPr>
        <w:widowControl/>
        <w:numPr>
          <w:ilvl w:val="0"/>
          <w:numId w:val="6"/>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glicose hipertônica a 25% e/ou 50%;</w:t>
      </w:r>
    </w:p>
    <w:p w14:paraId="0C741AF8" w14:textId="77777777" w:rsidR="00AA6008" w:rsidRPr="00AD42B9" w:rsidRDefault="00AA6008" w:rsidP="00724B7B">
      <w:pPr>
        <w:widowControl/>
        <w:numPr>
          <w:ilvl w:val="0"/>
          <w:numId w:val="6"/>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gluconato de cálcio a 10%;</w:t>
      </w:r>
    </w:p>
    <w:p w14:paraId="5D3B6287" w14:textId="77777777" w:rsidR="00AA6008" w:rsidRPr="00AD42B9" w:rsidRDefault="00AA6008" w:rsidP="00724B7B">
      <w:pPr>
        <w:widowControl/>
        <w:numPr>
          <w:ilvl w:val="0"/>
          <w:numId w:val="6"/>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haloperidol 5 mg;</w:t>
      </w:r>
    </w:p>
    <w:p w14:paraId="4A3FB07E" w14:textId="77777777" w:rsidR="00AA6008" w:rsidRPr="00AD42B9" w:rsidRDefault="00AA6008" w:rsidP="00724B7B">
      <w:pPr>
        <w:widowControl/>
        <w:numPr>
          <w:ilvl w:val="0"/>
          <w:numId w:val="6"/>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hidrocortisona 100 mg;</w:t>
      </w:r>
    </w:p>
    <w:p w14:paraId="0862B309" w14:textId="77777777" w:rsidR="00AA6008" w:rsidRPr="00AD42B9" w:rsidRDefault="00AA6008" w:rsidP="00724B7B">
      <w:pPr>
        <w:widowControl/>
        <w:numPr>
          <w:ilvl w:val="0"/>
          <w:numId w:val="6"/>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hioscina 20 mg;</w:t>
      </w:r>
    </w:p>
    <w:p w14:paraId="4D7B0AE7" w14:textId="77777777" w:rsidR="00AA6008" w:rsidRPr="00AD42B9" w:rsidRDefault="00AA6008" w:rsidP="00724B7B">
      <w:pPr>
        <w:widowControl/>
        <w:numPr>
          <w:ilvl w:val="0"/>
          <w:numId w:val="6"/>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lidocaína a 2%;</w:t>
      </w:r>
    </w:p>
    <w:p w14:paraId="045E2753" w14:textId="77777777" w:rsidR="00AA6008" w:rsidRPr="00AD42B9" w:rsidRDefault="00AA6008" w:rsidP="00724B7B">
      <w:pPr>
        <w:widowControl/>
        <w:numPr>
          <w:ilvl w:val="0"/>
          <w:numId w:val="6"/>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manitol a 20%;</w:t>
      </w:r>
    </w:p>
    <w:p w14:paraId="2B1741BE" w14:textId="77777777" w:rsidR="00AA6008" w:rsidRPr="00AD42B9" w:rsidRDefault="00AA6008" w:rsidP="00724B7B">
      <w:pPr>
        <w:widowControl/>
        <w:numPr>
          <w:ilvl w:val="0"/>
          <w:numId w:val="6"/>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metilprednisolona 125 mg;</w:t>
      </w:r>
    </w:p>
    <w:p w14:paraId="3641DE68" w14:textId="77777777" w:rsidR="00AA6008" w:rsidRPr="00AD42B9" w:rsidRDefault="00AA6008" w:rsidP="00724B7B">
      <w:pPr>
        <w:widowControl/>
        <w:numPr>
          <w:ilvl w:val="0"/>
          <w:numId w:val="6"/>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metoclopramida 10 mg</w:t>
      </w:r>
    </w:p>
    <w:p w14:paraId="17FE0118" w14:textId="77777777" w:rsidR="00AA6008" w:rsidRPr="00AD42B9" w:rsidRDefault="00AA6008" w:rsidP="00724B7B">
      <w:pPr>
        <w:widowControl/>
        <w:numPr>
          <w:ilvl w:val="0"/>
          <w:numId w:val="6"/>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metoprolol 5 mg;</w:t>
      </w:r>
    </w:p>
    <w:p w14:paraId="067CA9DF" w14:textId="77777777" w:rsidR="00AA6008" w:rsidRPr="00AD42B9" w:rsidRDefault="00AA6008" w:rsidP="00724B7B">
      <w:pPr>
        <w:widowControl/>
        <w:numPr>
          <w:ilvl w:val="0"/>
          <w:numId w:val="6"/>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midazolam 15 mg;</w:t>
      </w:r>
    </w:p>
    <w:p w14:paraId="778D93AB" w14:textId="77777777" w:rsidR="00AA6008" w:rsidRPr="00AD42B9" w:rsidRDefault="00AA6008" w:rsidP="00724B7B">
      <w:pPr>
        <w:widowControl/>
        <w:numPr>
          <w:ilvl w:val="0"/>
          <w:numId w:val="6"/>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morfina 10 mg;</w:t>
      </w:r>
    </w:p>
    <w:p w14:paraId="0D670827" w14:textId="77777777" w:rsidR="00AA6008" w:rsidRPr="00AD42B9" w:rsidRDefault="00AA6008" w:rsidP="00724B7B">
      <w:pPr>
        <w:widowControl/>
        <w:numPr>
          <w:ilvl w:val="0"/>
          <w:numId w:val="6"/>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noradrenalina 4 mg;</w:t>
      </w:r>
    </w:p>
    <w:p w14:paraId="44B06B8D" w14:textId="77777777" w:rsidR="00AA6008" w:rsidRPr="00AD42B9" w:rsidRDefault="00AA6008" w:rsidP="00724B7B">
      <w:pPr>
        <w:widowControl/>
        <w:numPr>
          <w:ilvl w:val="0"/>
          <w:numId w:val="6"/>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nitroglicerina 25 mg;</w:t>
      </w:r>
    </w:p>
    <w:p w14:paraId="3F1AE095" w14:textId="77777777" w:rsidR="00AA6008" w:rsidRPr="00AD42B9" w:rsidRDefault="00AA6008" w:rsidP="00724B7B">
      <w:pPr>
        <w:widowControl/>
        <w:numPr>
          <w:ilvl w:val="0"/>
          <w:numId w:val="6"/>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prometazina 50 mg;</w:t>
      </w:r>
    </w:p>
    <w:p w14:paraId="05267E3D" w14:textId="77777777" w:rsidR="00AA6008" w:rsidRPr="00AD42B9" w:rsidRDefault="00AA6008" w:rsidP="00724B7B">
      <w:pPr>
        <w:widowControl/>
        <w:numPr>
          <w:ilvl w:val="0"/>
          <w:numId w:val="6"/>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ringer lactato 500 ml;</w:t>
      </w:r>
    </w:p>
    <w:p w14:paraId="30C58FED" w14:textId="77777777" w:rsidR="00AA6008" w:rsidRPr="00AD42B9" w:rsidRDefault="00AA6008" w:rsidP="00724B7B">
      <w:pPr>
        <w:widowControl/>
        <w:numPr>
          <w:ilvl w:val="0"/>
          <w:numId w:val="6"/>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solução fisiológica a 0,9% 500 ml;</w:t>
      </w:r>
    </w:p>
    <w:p w14:paraId="262F3F8E" w14:textId="77777777" w:rsidR="00AA6008" w:rsidRPr="00AD42B9" w:rsidRDefault="00AA6008" w:rsidP="00724B7B">
      <w:pPr>
        <w:widowControl/>
        <w:numPr>
          <w:ilvl w:val="0"/>
          <w:numId w:val="6"/>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solução glicosada a 5% frasco de 500 ml;</w:t>
      </w:r>
    </w:p>
    <w:p w14:paraId="7DA5F6DC" w14:textId="77777777" w:rsidR="00AA6008" w:rsidRPr="00AD42B9" w:rsidRDefault="00AA6008" w:rsidP="00724B7B">
      <w:pPr>
        <w:widowControl/>
        <w:numPr>
          <w:ilvl w:val="0"/>
          <w:numId w:val="6"/>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succinilcolina 100 mg;</w:t>
      </w:r>
    </w:p>
    <w:p w14:paraId="62FC52AD" w14:textId="77777777" w:rsidR="00AA6008" w:rsidRPr="00AD42B9" w:rsidRDefault="00AA6008" w:rsidP="00724B7B">
      <w:pPr>
        <w:widowControl/>
        <w:numPr>
          <w:ilvl w:val="0"/>
          <w:numId w:val="6"/>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sulfato de magnésio a 10%;</w:t>
      </w:r>
    </w:p>
    <w:p w14:paraId="04FCA153" w14:textId="77777777" w:rsidR="00AA6008" w:rsidRPr="00AD42B9" w:rsidRDefault="00AA6008" w:rsidP="00724B7B">
      <w:pPr>
        <w:widowControl/>
        <w:numPr>
          <w:ilvl w:val="0"/>
          <w:numId w:val="6"/>
        </w:numPr>
        <w:suppressAutoHyphens/>
        <w:overflowPunct w:val="0"/>
        <w:autoSpaceDE/>
        <w:autoSpaceDN/>
        <w:spacing w:after="113"/>
        <w:ind w:left="0" w:firstLine="0"/>
        <w:rPr>
          <w:rFonts w:ascii="Azo Sans Lt" w:hAnsi="Azo Sans Lt" w:cstheme="minorHAnsi"/>
          <w:bCs/>
          <w:iCs/>
          <w:lang w:val="pt-BR"/>
        </w:rPr>
      </w:pPr>
      <w:r w:rsidRPr="00AD42B9">
        <w:rPr>
          <w:rFonts w:ascii="Azo Sans Lt" w:hAnsi="Azo Sans Lt" w:cstheme="minorHAnsi"/>
          <w:bCs/>
          <w:iCs/>
          <w:lang w:val="pt-BR"/>
        </w:rPr>
        <w:t>tramadol 50 mg</w:t>
      </w:r>
    </w:p>
    <w:p w14:paraId="6AC5A4E6" w14:textId="383AB3AE" w:rsidR="00AA6008" w:rsidRPr="00AD42B9" w:rsidRDefault="00AD42B9"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w:t>
      </w:r>
      <w:r w:rsidR="00AA6008" w:rsidRPr="00AD42B9">
        <w:rPr>
          <w:rFonts w:ascii="Azo Sans Lt" w:hAnsi="Azo Sans Lt" w:cstheme="minorHAnsi"/>
          <w:bCs/>
          <w:iCs/>
          <w:lang w:val="pt-BR"/>
        </w:rPr>
        <w:t xml:space="preserve"> Para Nebulização:</w:t>
      </w:r>
    </w:p>
    <w:p w14:paraId="3B53EACA" w14:textId="77777777" w:rsidR="00AA6008" w:rsidRPr="00AD42B9" w:rsidRDefault="00AA6008" w:rsidP="00724B7B">
      <w:pPr>
        <w:widowControl/>
        <w:numPr>
          <w:ilvl w:val="0"/>
          <w:numId w:val="7"/>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brometo de ipratrópio 0,25 mg/ml;</w:t>
      </w:r>
    </w:p>
    <w:p w14:paraId="1D631C21" w14:textId="77777777" w:rsidR="00AA6008" w:rsidRPr="00AD42B9" w:rsidRDefault="00AA6008" w:rsidP="00724B7B">
      <w:pPr>
        <w:widowControl/>
        <w:numPr>
          <w:ilvl w:val="0"/>
          <w:numId w:val="7"/>
        </w:numPr>
        <w:suppressAutoHyphens/>
        <w:overflowPunct w:val="0"/>
        <w:autoSpaceDE/>
        <w:autoSpaceDN/>
        <w:spacing w:after="113"/>
        <w:ind w:left="0" w:firstLine="0"/>
        <w:rPr>
          <w:rFonts w:ascii="Azo Sans Lt" w:hAnsi="Azo Sans Lt" w:cstheme="minorHAnsi"/>
          <w:bCs/>
          <w:iCs/>
          <w:lang w:val="pt-BR"/>
        </w:rPr>
      </w:pPr>
      <w:r w:rsidRPr="00AD42B9">
        <w:rPr>
          <w:rFonts w:ascii="Azo Sans Lt" w:hAnsi="Azo Sans Lt" w:cstheme="minorHAnsi"/>
          <w:bCs/>
          <w:iCs/>
          <w:lang w:val="pt-BR"/>
        </w:rPr>
        <w:t>bromidrato de fenoterol 0,5 mg/ml.</w:t>
      </w:r>
    </w:p>
    <w:p w14:paraId="7E3AE22B" w14:textId="3F0BE48A" w:rsidR="00AA6008" w:rsidRPr="00AD42B9" w:rsidRDefault="00AD42B9" w:rsidP="00724B7B">
      <w:pPr>
        <w:widowControl/>
        <w:numPr>
          <w:ilvl w:val="3"/>
          <w:numId w:val="2"/>
        </w:numPr>
        <w:suppressAutoHyphens/>
        <w:overflowPunct w:val="0"/>
        <w:autoSpaceDE/>
        <w:autoSpaceDN/>
        <w:spacing w:after="113"/>
        <w:ind w:left="0" w:firstLine="0"/>
        <w:jc w:val="both"/>
        <w:rPr>
          <w:rFonts w:ascii="Azo Sans Lt" w:hAnsi="Azo Sans Lt" w:cstheme="minorHAnsi"/>
          <w:bCs/>
          <w:iCs/>
          <w:lang w:val="pt-BR"/>
        </w:rPr>
      </w:pPr>
      <w:r w:rsidRPr="00AD42B9">
        <w:rPr>
          <w:rFonts w:ascii="Azo Sans Lt" w:hAnsi="Azo Sans Lt" w:cstheme="minorHAnsi"/>
          <w:bCs/>
          <w:iCs/>
          <w:lang w:val="pt-BR"/>
        </w:rPr>
        <w:t>-</w:t>
      </w:r>
      <w:r w:rsidR="00AA6008" w:rsidRPr="00AD42B9">
        <w:rPr>
          <w:rFonts w:ascii="Azo Sans Lt" w:hAnsi="Azo Sans Lt" w:cstheme="minorHAnsi"/>
          <w:bCs/>
          <w:iCs/>
          <w:lang w:val="pt-BR"/>
        </w:rPr>
        <w:t xml:space="preserve"> Para uso tópico:</w:t>
      </w:r>
    </w:p>
    <w:p w14:paraId="34039710" w14:textId="77777777" w:rsidR="00AA6008" w:rsidRPr="00AD42B9" w:rsidRDefault="00AA6008" w:rsidP="00724B7B">
      <w:pPr>
        <w:widowControl/>
        <w:numPr>
          <w:ilvl w:val="0"/>
          <w:numId w:val="4"/>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lastRenderedPageBreak/>
        <w:t>sulfadiazina prata;</w:t>
      </w:r>
    </w:p>
    <w:p w14:paraId="08C71C01" w14:textId="77777777" w:rsidR="00AA6008" w:rsidRPr="00AD42B9" w:rsidRDefault="00AA6008" w:rsidP="00724B7B">
      <w:pPr>
        <w:widowControl/>
        <w:numPr>
          <w:ilvl w:val="0"/>
          <w:numId w:val="4"/>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lidocaína geleia;</w:t>
      </w:r>
    </w:p>
    <w:p w14:paraId="598A0803" w14:textId="77777777" w:rsidR="00AA6008" w:rsidRPr="00AD42B9" w:rsidRDefault="00AA6008" w:rsidP="00724B7B">
      <w:pPr>
        <w:widowControl/>
        <w:numPr>
          <w:ilvl w:val="0"/>
          <w:numId w:val="4"/>
        </w:numPr>
        <w:suppressAutoHyphens/>
        <w:overflowPunct w:val="0"/>
        <w:autoSpaceDE/>
        <w:autoSpaceDN/>
        <w:ind w:left="0" w:firstLine="0"/>
        <w:contextualSpacing/>
        <w:rPr>
          <w:rFonts w:ascii="Azo Sans Lt" w:hAnsi="Azo Sans Lt" w:cstheme="minorHAnsi"/>
          <w:bCs/>
          <w:iCs/>
          <w:lang w:val="pt-BR"/>
        </w:rPr>
      </w:pPr>
      <w:r w:rsidRPr="00AD42B9">
        <w:rPr>
          <w:rFonts w:ascii="Azo Sans Lt" w:hAnsi="Azo Sans Lt" w:cstheme="minorHAnsi"/>
          <w:bCs/>
          <w:iCs/>
          <w:lang w:val="pt-BR"/>
        </w:rPr>
        <w:t>lidocaína spray.</w:t>
      </w:r>
    </w:p>
    <w:p w14:paraId="15E5DC84" w14:textId="4C59A2EE" w:rsidR="00AA6008" w:rsidRPr="00AD42B9" w:rsidRDefault="00AD42B9" w:rsidP="00724B7B">
      <w:pPr>
        <w:pStyle w:val="PargrafodaLista"/>
        <w:widowControl/>
        <w:numPr>
          <w:ilvl w:val="1"/>
          <w:numId w:val="2"/>
        </w:numPr>
        <w:suppressAutoHyphens/>
        <w:overflowPunct w:val="0"/>
        <w:autoSpaceDE/>
        <w:autoSpaceDN/>
        <w:spacing w:before="0" w:after="113"/>
        <w:ind w:left="0" w:firstLine="0"/>
        <w:contextualSpacing/>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As Ambulâncias deverão estar com sua documentação de inspeção pela vigilância sanitária em dia.</w:t>
      </w:r>
    </w:p>
    <w:p w14:paraId="50F4F9ED" w14:textId="2B421B2E" w:rsidR="00AA6008" w:rsidRPr="00AD42B9" w:rsidRDefault="00AD42B9" w:rsidP="00724B7B">
      <w:pPr>
        <w:pStyle w:val="PargrafodaLista"/>
        <w:widowControl/>
        <w:numPr>
          <w:ilvl w:val="1"/>
          <w:numId w:val="2"/>
        </w:numPr>
        <w:suppressAutoHyphens/>
        <w:overflowPunct w:val="0"/>
        <w:autoSpaceDE/>
        <w:autoSpaceDN/>
        <w:spacing w:before="0" w:after="113"/>
        <w:ind w:left="0" w:firstLine="0"/>
        <w:contextualSpacing/>
        <w:jc w:val="both"/>
        <w:rPr>
          <w:rFonts w:ascii="Azo Sans Lt" w:hAnsi="Azo Sans Lt" w:cstheme="minorHAnsi"/>
          <w:bCs/>
          <w:iCs/>
          <w:lang w:val="pt-BR"/>
        </w:rPr>
      </w:pPr>
      <w:r w:rsidRPr="00AD42B9">
        <w:rPr>
          <w:rFonts w:ascii="Azo Sans Lt" w:hAnsi="Azo Sans Lt" w:cstheme="minorHAnsi"/>
          <w:bCs/>
          <w:iCs/>
          <w:lang w:val="pt-BR"/>
        </w:rPr>
        <w:t xml:space="preserve">- </w:t>
      </w:r>
      <w:r w:rsidR="00AA6008" w:rsidRPr="00AD42B9">
        <w:rPr>
          <w:rFonts w:ascii="Azo Sans Lt" w:hAnsi="Azo Sans Lt" w:cstheme="minorHAnsi"/>
          <w:bCs/>
          <w:iCs/>
          <w:lang w:val="pt-BR"/>
        </w:rPr>
        <w:t>Equipamentos e insumos que deverão estar disponíveis em veículos de emergência em eventos:</w:t>
      </w:r>
    </w:p>
    <w:p w14:paraId="6124D555" w14:textId="46C32BF6" w:rsidR="00AA6008" w:rsidRPr="00AD42B9" w:rsidRDefault="00AA6008" w:rsidP="00156E4E">
      <w:pPr>
        <w:jc w:val="both"/>
        <w:rPr>
          <w:rFonts w:ascii="Azo Sans Lt" w:hAnsi="Azo Sans Lt" w:cstheme="minorHAnsi"/>
          <w:bCs/>
          <w:iCs/>
          <w:lang w:val="pt-BR"/>
        </w:rPr>
      </w:pPr>
      <w:r w:rsidRPr="00AD42B9">
        <w:rPr>
          <w:rFonts w:ascii="Azo Sans Lt" w:hAnsi="Azo Sans Lt" w:cstheme="minorHAnsi"/>
          <w:bCs/>
          <w:iCs/>
          <w:lang w:val="pt-BR"/>
        </w:rPr>
        <w:t xml:space="preserve">A - </w:t>
      </w:r>
      <w:r w:rsidRPr="00156E4E">
        <w:rPr>
          <w:rFonts w:ascii="Azo Sans Lt" w:hAnsi="Azo Sans Lt" w:cstheme="minorHAnsi"/>
          <w:iCs/>
          <w:lang w:val="pt-BR"/>
        </w:rPr>
        <w:t>Equipamentos</w:t>
      </w:r>
      <w:r w:rsidRPr="00AD42B9">
        <w:rPr>
          <w:rFonts w:ascii="Azo Sans Lt" w:hAnsi="Azo Sans Lt" w:cstheme="minorHAnsi"/>
          <w:i/>
          <w:lang w:val="pt-BR"/>
        </w:rPr>
        <w:t>:</w:t>
      </w:r>
    </w:p>
    <w:p w14:paraId="5D190EB8" w14:textId="77777777" w:rsidR="00AA6008" w:rsidRPr="00AD42B9" w:rsidRDefault="00AA6008" w:rsidP="00724B7B">
      <w:pPr>
        <w:widowControl/>
        <w:numPr>
          <w:ilvl w:val="0"/>
          <w:numId w:val="8"/>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cilindro de oxigênio de alumínio compatível com o volume do baú de carga ou da mochila própria para transporte;</w:t>
      </w:r>
    </w:p>
    <w:p w14:paraId="255697D1" w14:textId="77777777" w:rsidR="00AA6008" w:rsidRPr="00AD42B9" w:rsidRDefault="00AA6008" w:rsidP="00724B7B">
      <w:pPr>
        <w:widowControl/>
        <w:numPr>
          <w:ilvl w:val="0"/>
          <w:numId w:val="8"/>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baú e/ou mochila de transporte de equipamentos;</w:t>
      </w:r>
    </w:p>
    <w:p w14:paraId="060AE0C8" w14:textId="77777777" w:rsidR="00AA6008" w:rsidRPr="00AD42B9" w:rsidRDefault="00AA6008" w:rsidP="00724B7B">
      <w:pPr>
        <w:widowControl/>
        <w:numPr>
          <w:ilvl w:val="0"/>
          <w:numId w:val="8"/>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colares cervicais (P, M, G);</w:t>
      </w:r>
    </w:p>
    <w:p w14:paraId="6A5E0071" w14:textId="77777777" w:rsidR="00AA6008" w:rsidRPr="00AD42B9" w:rsidRDefault="00AA6008" w:rsidP="00724B7B">
      <w:pPr>
        <w:widowControl/>
        <w:numPr>
          <w:ilvl w:val="0"/>
          <w:numId w:val="8"/>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desfibrilador externo automático (DEA);</w:t>
      </w:r>
    </w:p>
    <w:p w14:paraId="3343DA33" w14:textId="77777777" w:rsidR="00AA6008" w:rsidRPr="00AD42B9" w:rsidRDefault="00AA6008" w:rsidP="00724B7B">
      <w:pPr>
        <w:widowControl/>
        <w:numPr>
          <w:ilvl w:val="0"/>
          <w:numId w:val="8"/>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talas de imobilização de diversos tamanhos;</w:t>
      </w:r>
    </w:p>
    <w:p w14:paraId="4D16A6A0" w14:textId="77777777" w:rsidR="00AA6008" w:rsidRPr="00AD42B9" w:rsidRDefault="00AA6008" w:rsidP="00724B7B">
      <w:pPr>
        <w:widowControl/>
        <w:numPr>
          <w:ilvl w:val="0"/>
          <w:numId w:val="8"/>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cânula de guedel;</w:t>
      </w:r>
    </w:p>
    <w:p w14:paraId="790328A1" w14:textId="77777777" w:rsidR="00AA6008" w:rsidRPr="00AD42B9" w:rsidRDefault="00AA6008" w:rsidP="00724B7B">
      <w:pPr>
        <w:widowControl/>
        <w:numPr>
          <w:ilvl w:val="0"/>
          <w:numId w:val="8"/>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máscara de oxigênio com reservatório;</w:t>
      </w:r>
    </w:p>
    <w:p w14:paraId="093AA6E5" w14:textId="77777777" w:rsidR="00AA6008" w:rsidRPr="00AD42B9" w:rsidRDefault="00AA6008" w:rsidP="00724B7B">
      <w:pPr>
        <w:widowControl/>
        <w:numPr>
          <w:ilvl w:val="0"/>
          <w:numId w:val="8"/>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bolsa auto-inflável de ventilação manual adulto/infantil com reservatório;</w:t>
      </w:r>
    </w:p>
    <w:p w14:paraId="2A216327" w14:textId="77777777" w:rsidR="00AA6008" w:rsidRPr="00AD42B9" w:rsidRDefault="00AA6008" w:rsidP="00724B7B">
      <w:pPr>
        <w:widowControl/>
        <w:numPr>
          <w:ilvl w:val="0"/>
          <w:numId w:val="8"/>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estetoscópio;</w:t>
      </w:r>
    </w:p>
    <w:p w14:paraId="5DE59F57" w14:textId="77777777" w:rsidR="00AA6008" w:rsidRPr="00AD42B9" w:rsidRDefault="00AA6008" w:rsidP="00724B7B">
      <w:pPr>
        <w:widowControl/>
        <w:numPr>
          <w:ilvl w:val="0"/>
          <w:numId w:val="8"/>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esfigmomanômetro;</w:t>
      </w:r>
    </w:p>
    <w:p w14:paraId="4D1EB415" w14:textId="77777777" w:rsidR="00AA6008" w:rsidRPr="00AD42B9" w:rsidRDefault="00AA6008" w:rsidP="00724B7B">
      <w:pPr>
        <w:widowControl/>
        <w:numPr>
          <w:ilvl w:val="0"/>
          <w:numId w:val="8"/>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oxímetro portátil;</w:t>
      </w:r>
    </w:p>
    <w:p w14:paraId="2DEF5D8D" w14:textId="77777777" w:rsidR="00AA6008" w:rsidRPr="00AD42B9" w:rsidRDefault="00AA6008" w:rsidP="00724B7B">
      <w:pPr>
        <w:widowControl/>
        <w:numPr>
          <w:ilvl w:val="0"/>
          <w:numId w:val="8"/>
        </w:numPr>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óculos de proteção individual.</w:t>
      </w:r>
    </w:p>
    <w:p w14:paraId="52E4AE7B" w14:textId="487A4EF0" w:rsidR="00AA6008" w:rsidRPr="00AD42B9" w:rsidRDefault="00AA6008" w:rsidP="00156E4E">
      <w:pPr>
        <w:jc w:val="both"/>
        <w:rPr>
          <w:rFonts w:ascii="Azo Sans Lt" w:hAnsi="Azo Sans Lt" w:cstheme="minorHAnsi"/>
          <w:bCs/>
          <w:iCs/>
          <w:lang w:val="pt-BR"/>
        </w:rPr>
      </w:pPr>
      <w:r w:rsidRPr="00AD42B9">
        <w:rPr>
          <w:rFonts w:ascii="Azo Sans Lt" w:hAnsi="Azo Sans Lt" w:cstheme="minorHAnsi"/>
          <w:bCs/>
          <w:iCs/>
          <w:lang w:val="pt-BR"/>
        </w:rPr>
        <w:t xml:space="preserve">B – </w:t>
      </w:r>
      <w:r w:rsidRPr="00156E4E">
        <w:rPr>
          <w:rFonts w:ascii="Azo Sans Lt" w:hAnsi="Azo Sans Lt" w:cstheme="minorHAnsi"/>
          <w:iCs/>
          <w:lang w:val="pt-BR"/>
        </w:rPr>
        <w:t>Insumos</w:t>
      </w:r>
      <w:r w:rsidRPr="00AD42B9">
        <w:rPr>
          <w:rFonts w:ascii="Azo Sans Lt" w:hAnsi="Azo Sans Lt" w:cstheme="minorHAnsi"/>
          <w:i/>
          <w:lang w:val="pt-BR"/>
        </w:rPr>
        <w:t>:</w:t>
      </w:r>
    </w:p>
    <w:p w14:paraId="2A0690BB" w14:textId="77777777" w:rsidR="00AA6008" w:rsidRPr="00AD42B9" w:rsidRDefault="00AA6008" w:rsidP="00724B7B">
      <w:pPr>
        <w:widowControl/>
        <w:numPr>
          <w:ilvl w:val="0"/>
          <w:numId w:val="9"/>
        </w:numPr>
        <w:tabs>
          <w:tab w:val="clear" w:pos="1817"/>
        </w:tabs>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Luvas de procedimento;</w:t>
      </w:r>
    </w:p>
    <w:p w14:paraId="58EB2CED" w14:textId="77777777" w:rsidR="00AA6008" w:rsidRPr="00AD42B9" w:rsidRDefault="00AA6008" w:rsidP="00724B7B">
      <w:pPr>
        <w:widowControl/>
        <w:numPr>
          <w:ilvl w:val="0"/>
          <w:numId w:val="9"/>
        </w:numPr>
        <w:tabs>
          <w:tab w:val="clear" w:pos="1817"/>
        </w:tabs>
        <w:suppressAutoHyphens/>
        <w:overflowPunct w:val="0"/>
        <w:autoSpaceDE/>
        <w:autoSpaceDN/>
        <w:ind w:left="0" w:firstLine="0"/>
        <w:rPr>
          <w:rFonts w:ascii="Azo Sans Lt" w:hAnsi="Azo Sans Lt" w:cstheme="minorHAnsi"/>
          <w:bCs/>
          <w:iCs/>
          <w:lang w:val="pt-BR"/>
        </w:rPr>
      </w:pPr>
      <w:r w:rsidRPr="00AD42B9">
        <w:rPr>
          <w:rFonts w:ascii="Azo Sans Lt" w:hAnsi="Azo Sans Lt" w:cstheme="minorHAnsi"/>
          <w:bCs/>
          <w:iCs/>
          <w:lang w:val="pt-BR"/>
        </w:rPr>
        <w:t>óculos de proteção individual;</w:t>
      </w:r>
    </w:p>
    <w:p w14:paraId="51275584" w14:textId="77777777" w:rsidR="00AA6008" w:rsidRPr="00AD42B9" w:rsidRDefault="00AA6008" w:rsidP="00724B7B">
      <w:pPr>
        <w:widowControl/>
        <w:numPr>
          <w:ilvl w:val="0"/>
          <w:numId w:val="9"/>
        </w:numPr>
        <w:tabs>
          <w:tab w:val="clear" w:pos="1817"/>
        </w:tabs>
        <w:suppressAutoHyphens/>
        <w:overflowPunct w:val="0"/>
        <w:autoSpaceDE/>
        <w:autoSpaceDN/>
        <w:ind w:left="0" w:firstLine="0"/>
        <w:contextualSpacing/>
        <w:rPr>
          <w:rFonts w:ascii="Azo Sans Lt" w:hAnsi="Azo Sans Lt" w:cstheme="minorHAnsi"/>
          <w:bCs/>
          <w:iCs/>
          <w:lang w:val="pt-BR"/>
        </w:rPr>
      </w:pPr>
      <w:r w:rsidRPr="00AD42B9">
        <w:rPr>
          <w:rFonts w:ascii="Azo Sans Lt" w:hAnsi="Azo Sans Lt" w:cstheme="minorHAnsi"/>
          <w:bCs/>
          <w:iCs/>
          <w:lang w:val="pt-BR"/>
        </w:rPr>
        <w:t>Ataduras;</w:t>
      </w:r>
    </w:p>
    <w:p w14:paraId="6D08857D" w14:textId="77777777" w:rsidR="00AA6008" w:rsidRPr="00AD42B9" w:rsidRDefault="00AA6008" w:rsidP="00724B7B">
      <w:pPr>
        <w:widowControl/>
        <w:numPr>
          <w:ilvl w:val="0"/>
          <w:numId w:val="9"/>
        </w:numPr>
        <w:tabs>
          <w:tab w:val="clear" w:pos="1817"/>
        </w:tabs>
        <w:suppressAutoHyphens/>
        <w:overflowPunct w:val="0"/>
        <w:autoSpaceDE/>
        <w:autoSpaceDN/>
        <w:ind w:left="0" w:firstLine="0"/>
        <w:contextualSpacing/>
        <w:rPr>
          <w:rFonts w:ascii="Azo Sans Lt" w:hAnsi="Azo Sans Lt" w:cstheme="minorHAnsi"/>
          <w:bCs/>
          <w:iCs/>
          <w:lang w:val="pt-BR"/>
        </w:rPr>
      </w:pPr>
      <w:r w:rsidRPr="00AD42B9">
        <w:rPr>
          <w:rFonts w:ascii="Azo Sans Lt" w:hAnsi="Azo Sans Lt" w:cstheme="minorHAnsi"/>
          <w:bCs/>
          <w:iCs/>
          <w:lang w:val="pt-BR"/>
        </w:rPr>
        <w:t>compressas;</w:t>
      </w:r>
    </w:p>
    <w:p w14:paraId="7AF5F2C2" w14:textId="77777777" w:rsidR="00AA6008" w:rsidRPr="00AD42B9" w:rsidRDefault="00AA6008" w:rsidP="00724B7B">
      <w:pPr>
        <w:widowControl/>
        <w:numPr>
          <w:ilvl w:val="0"/>
          <w:numId w:val="9"/>
        </w:numPr>
        <w:tabs>
          <w:tab w:val="clear" w:pos="1817"/>
        </w:tabs>
        <w:suppressAutoHyphens/>
        <w:overflowPunct w:val="0"/>
        <w:autoSpaceDE/>
        <w:autoSpaceDN/>
        <w:ind w:left="0" w:firstLine="0"/>
        <w:contextualSpacing/>
        <w:rPr>
          <w:rFonts w:ascii="Azo Sans Lt" w:hAnsi="Azo Sans Lt" w:cstheme="minorHAnsi"/>
          <w:bCs/>
          <w:iCs/>
          <w:lang w:val="pt-BR"/>
        </w:rPr>
      </w:pPr>
      <w:r w:rsidRPr="00AD42B9">
        <w:rPr>
          <w:rFonts w:ascii="Azo Sans Lt" w:hAnsi="Azo Sans Lt" w:cstheme="minorHAnsi"/>
          <w:bCs/>
          <w:iCs/>
          <w:lang w:val="pt-BR"/>
        </w:rPr>
        <w:t>gazes.</w:t>
      </w:r>
    </w:p>
    <w:p w14:paraId="659868AE" w14:textId="22198ADB" w:rsidR="00AA6008" w:rsidRPr="00AD42B9" w:rsidRDefault="00AD42B9" w:rsidP="00724B7B">
      <w:pPr>
        <w:pStyle w:val="PargrafodaLista"/>
        <w:widowControl/>
        <w:numPr>
          <w:ilvl w:val="2"/>
          <w:numId w:val="2"/>
        </w:numPr>
        <w:suppressAutoHyphens/>
        <w:overflowPunct w:val="0"/>
        <w:autoSpaceDE/>
        <w:autoSpaceDN/>
        <w:spacing w:before="0"/>
        <w:ind w:left="0" w:firstLine="0"/>
        <w:contextualSpacing/>
        <w:jc w:val="both"/>
        <w:rPr>
          <w:rFonts w:ascii="Azo Sans Lt" w:hAnsi="Azo Sans Lt" w:cstheme="minorHAnsi"/>
          <w:bCs/>
          <w:iCs/>
          <w:lang w:val="pt-BR"/>
        </w:rPr>
      </w:pPr>
      <w:r w:rsidRPr="00AD42B9">
        <w:rPr>
          <w:rFonts w:ascii="Azo Sans Lt" w:hAnsi="Azo Sans Lt" w:cstheme="minorHAnsi"/>
          <w:bCs/>
          <w:iCs/>
          <w:lang w:val="pt-BR"/>
        </w:rPr>
        <w:t>-</w:t>
      </w:r>
      <w:r w:rsidR="00AA6008" w:rsidRPr="00AD42B9">
        <w:rPr>
          <w:rFonts w:ascii="Azo Sans Lt" w:hAnsi="Azo Sans Lt" w:cstheme="minorHAnsi"/>
          <w:bCs/>
          <w:iCs/>
          <w:lang w:val="pt-BR"/>
        </w:rPr>
        <w:t xml:space="preserve"> Conforme a Portaria 2048/02 GM as ambulâncias deverão dispor, no mínimo, dos seguintes materiais e equipamentos ou similares com eficácia equivalente:</w:t>
      </w:r>
    </w:p>
    <w:p w14:paraId="22F4C05E" w14:textId="7B88DB7F" w:rsidR="00AA6008" w:rsidRPr="00AD42B9" w:rsidRDefault="00AA6008" w:rsidP="00156E4E">
      <w:pPr>
        <w:jc w:val="both"/>
        <w:rPr>
          <w:rFonts w:ascii="Azo Sans Lt" w:hAnsi="Azo Sans Lt" w:cstheme="minorHAnsi"/>
          <w:bCs/>
          <w:iCs/>
          <w:lang w:val="pt-BR"/>
        </w:rPr>
      </w:pPr>
      <w:r w:rsidRPr="00AD42B9">
        <w:rPr>
          <w:rFonts w:ascii="Azo Sans Lt" w:hAnsi="Azo Sans Lt" w:cstheme="minorHAnsi"/>
          <w:bCs/>
          <w:iCs/>
          <w:lang w:val="pt-BR"/>
        </w:rPr>
        <w:t xml:space="preserve">A – </w:t>
      </w:r>
      <w:r w:rsidRPr="00AD42B9">
        <w:rPr>
          <w:rFonts w:ascii="Azo Sans Lt" w:hAnsi="Azo Sans Lt" w:cstheme="minorHAnsi"/>
          <w:lang w:val="pt-BR"/>
        </w:rPr>
        <w:t>Ambulância do tipo B (Suporte Básico)</w:t>
      </w:r>
    </w:p>
    <w:p w14:paraId="228491DE" w14:textId="77777777" w:rsidR="00AA6008" w:rsidRPr="00AD42B9" w:rsidRDefault="00AA6008" w:rsidP="00724B7B">
      <w:pPr>
        <w:widowControl/>
        <w:numPr>
          <w:ilvl w:val="0"/>
          <w:numId w:val="10"/>
        </w:numPr>
        <w:tabs>
          <w:tab w:val="clear" w:pos="2177"/>
          <w:tab w:val="num" w:pos="709"/>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Sinalizador óptico e acústico; </w:t>
      </w:r>
    </w:p>
    <w:p w14:paraId="52DCC292" w14:textId="77777777" w:rsidR="00AA6008" w:rsidRPr="00AD42B9" w:rsidRDefault="00AA6008" w:rsidP="00724B7B">
      <w:pPr>
        <w:widowControl/>
        <w:numPr>
          <w:ilvl w:val="0"/>
          <w:numId w:val="10"/>
        </w:numPr>
        <w:tabs>
          <w:tab w:val="clear" w:pos="2177"/>
          <w:tab w:val="num" w:pos="709"/>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equipamento de rádio-comunicação fixo e móvel; </w:t>
      </w:r>
    </w:p>
    <w:p w14:paraId="7A213B78" w14:textId="77777777" w:rsidR="00AA6008" w:rsidRPr="00AD42B9" w:rsidRDefault="00AA6008" w:rsidP="00724B7B">
      <w:pPr>
        <w:widowControl/>
        <w:numPr>
          <w:ilvl w:val="0"/>
          <w:numId w:val="10"/>
        </w:numPr>
        <w:tabs>
          <w:tab w:val="clear" w:pos="2177"/>
          <w:tab w:val="num" w:pos="709"/>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maca articulada e com rodas; </w:t>
      </w:r>
    </w:p>
    <w:p w14:paraId="67F36207" w14:textId="77777777" w:rsidR="00AA6008" w:rsidRPr="00AD42B9" w:rsidRDefault="00AA6008" w:rsidP="00724B7B">
      <w:pPr>
        <w:widowControl/>
        <w:numPr>
          <w:ilvl w:val="0"/>
          <w:numId w:val="10"/>
        </w:numPr>
        <w:tabs>
          <w:tab w:val="clear" w:pos="2177"/>
          <w:tab w:val="num" w:pos="709"/>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suporte para soro; </w:t>
      </w:r>
    </w:p>
    <w:p w14:paraId="7F04950F" w14:textId="77777777" w:rsidR="00AA6008" w:rsidRPr="00AD42B9" w:rsidRDefault="00AA6008" w:rsidP="00724B7B">
      <w:pPr>
        <w:widowControl/>
        <w:numPr>
          <w:ilvl w:val="0"/>
          <w:numId w:val="10"/>
        </w:numPr>
        <w:tabs>
          <w:tab w:val="clear" w:pos="2177"/>
          <w:tab w:val="num" w:pos="709"/>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instalação de rede de oxigênio com cilindro, válvula, manômetro em local de fácil visualização e régua com dupla saída;</w:t>
      </w:r>
    </w:p>
    <w:p w14:paraId="6DD75D94" w14:textId="77777777" w:rsidR="00AA6008" w:rsidRPr="00AD42B9" w:rsidRDefault="00AA6008" w:rsidP="00724B7B">
      <w:pPr>
        <w:widowControl/>
        <w:numPr>
          <w:ilvl w:val="0"/>
          <w:numId w:val="10"/>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oxigênio com régua tripla (a- alimentação do respirador; b- fluxômetro e umidificador de oxigênio e c - aspirador tipo Venturi); </w:t>
      </w:r>
    </w:p>
    <w:p w14:paraId="7A2DDDCA" w14:textId="77777777" w:rsidR="00AA6008" w:rsidRPr="00AD42B9" w:rsidRDefault="00AA6008" w:rsidP="00724B7B">
      <w:pPr>
        <w:widowControl/>
        <w:numPr>
          <w:ilvl w:val="0"/>
          <w:numId w:val="10"/>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manômetro e fluxômetro com máscara e chicote para oxigenação; </w:t>
      </w:r>
    </w:p>
    <w:p w14:paraId="4CA2854B" w14:textId="77777777" w:rsidR="00AA6008" w:rsidRPr="00AD42B9" w:rsidRDefault="00AA6008" w:rsidP="00724B7B">
      <w:pPr>
        <w:widowControl/>
        <w:numPr>
          <w:ilvl w:val="0"/>
          <w:numId w:val="10"/>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cilindro de oxigênio portátil com válvula; </w:t>
      </w:r>
    </w:p>
    <w:p w14:paraId="11E07247" w14:textId="77777777" w:rsidR="00AA6008" w:rsidRPr="00AD42B9" w:rsidRDefault="00AA6008" w:rsidP="00724B7B">
      <w:pPr>
        <w:widowControl/>
        <w:numPr>
          <w:ilvl w:val="0"/>
          <w:numId w:val="10"/>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maleta de urgência contendo: estetoscópio adulto e infantil, ressuscitador manual adulto/infantil, cânulas orofaríngeas de tamanhos variados, luvas descartáveis, tesoura reta com ponta romba, esparadrapo, esfigmomanômetro adulto/infantil, ataduras de 15 cm, compressas cirúrgicas estéreis, pacotes de gaze estéril, protetores para queimados ou eviscerados, cateteres para oxigenação e aspiração de vários tamanhos; </w:t>
      </w:r>
    </w:p>
    <w:p w14:paraId="6A8CD413" w14:textId="77777777" w:rsidR="00AA6008" w:rsidRPr="00AD42B9" w:rsidRDefault="00AA6008" w:rsidP="00724B7B">
      <w:pPr>
        <w:widowControl/>
        <w:numPr>
          <w:ilvl w:val="0"/>
          <w:numId w:val="11"/>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lastRenderedPageBreak/>
        <w:t xml:space="preserve">maleta de parto contendo: luvas cirúrgicas, clamps umbilicais, estilete estéril para corte do cordão, saco plástico para placenta, cobertor, compressas cirúrgicas e gazes estéreis, braceletes de identificação; suporte para soro; prancha curta e longa para imobilização de coluna; talas para imobilização de membros e conjunto de colares cervicais; </w:t>
      </w:r>
    </w:p>
    <w:p w14:paraId="37B0C547" w14:textId="77777777" w:rsidR="00AA6008" w:rsidRPr="00AD42B9" w:rsidRDefault="00AA6008" w:rsidP="00724B7B">
      <w:pPr>
        <w:widowControl/>
        <w:numPr>
          <w:ilvl w:val="0"/>
          <w:numId w:val="11"/>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colete imobilizador dorsal; frascos de soro fisiológico e ringer lactato; bandagens triangulares; cobertores; </w:t>
      </w:r>
    </w:p>
    <w:p w14:paraId="138D0F9C" w14:textId="77777777" w:rsidR="00AA6008" w:rsidRPr="00AD42B9" w:rsidRDefault="00AA6008" w:rsidP="00724B7B">
      <w:pPr>
        <w:widowControl/>
        <w:numPr>
          <w:ilvl w:val="0"/>
          <w:numId w:val="11"/>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coletes refletivos para a tripulação; </w:t>
      </w:r>
    </w:p>
    <w:p w14:paraId="259C8CD8" w14:textId="77777777" w:rsidR="00AA6008" w:rsidRPr="00AD42B9" w:rsidRDefault="00AA6008" w:rsidP="00724B7B">
      <w:pPr>
        <w:widowControl/>
        <w:numPr>
          <w:ilvl w:val="0"/>
          <w:numId w:val="11"/>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lanterna de mão; </w:t>
      </w:r>
    </w:p>
    <w:p w14:paraId="01D404A7" w14:textId="77777777" w:rsidR="00AA6008" w:rsidRPr="00AD42B9" w:rsidRDefault="00AA6008" w:rsidP="00724B7B">
      <w:pPr>
        <w:widowControl/>
        <w:numPr>
          <w:ilvl w:val="0"/>
          <w:numId w:val="11"/>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óculos, máscaras e aventais de proteção e maletas com medicações a serem definidas em protocolos, pelos serviços. </w:t>
      </w:r>
    </w:p>
    <w:p w14:paraId="02CB5EC2" w14:textId="618517D3" w:rsidR="00AA6008" w:rsidRPr="00AD42B9" w:rsidRDefault="00AA6008" w:rsidP="00932E98">
      <w:pPr>
        <w:jc w:val="both"/>
        <w:rPr>
          <w:rFonts w:ascii="Azo Sans Lt" w:hAnsi="Azo Sans Lt" w:cstheme="minorHAnsi"/>
          <w:bCs/>
          <w:iCs/>
          <w:lang w:val="pt-BR"/>
        </w:rPr>
      </w:pPr>
      <w:r w:rsidRPr="00AD42B9">
        <w:rPr>
          <w:rFonts w:ascii="Azo Sans Lt" w:hAnsi="Azo Sans Lt" w:cstheme="minorHAnsi"/>
          <w:lang w:val="pt-BR"/>
        </w:rPr>
        <w:t>B – Ambulância do tipo D (Suporte Avançado)</w:t>
      </w:r>
    </w:p>
    <w:p w14:paraId="4EFEF5C4"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Sinalizador óptico e acústico; </w:t>
      </w:r>
    </w:p>
    <w:p w14:paraId="26275060"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equipamento de rádio-comunicação fixo e móvel; maca com rodas e articulada; dois suportes de soro;</w:t>
      </w:r>
    </w:p>
    <w:p w14:paraId="4D433A22"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cadeira de rodas dobrável; </w:t>
      </w:r>
    </w:p>
    <w:p w14:paraId="2719FA3A"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instalação de rede portátil de oxigênio como descrito no item anterior (é obrigatório que a quantidade de oxigênio permita ventilação mecânica por no mínimo duas horas); </w:t>
      </w:r>
    </w:p>
    <w:p w14:paraId="2AA14EAD"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respirador mecânico de transporte; oxímetro não-invasivo portátil; monitor cardioversor com bateria e instalação elétrica disponível (em caso de frota deverá haver disponibilidade de um monitor cardioversor com marca-passo externo não-invasivo); </w:t>
      </w:r>
    </w:p>
    <w:p w14:paraId="095400E4"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bomba de infusão com bateria e equipo; </w:t>
      </w:r>
    </w:p>
    <w:p w14:paraId="76B2ED96"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maleta de vias aéreas contendo: máscaras laríngeas e cânulas endotraqueais de vários tamanhos;</w:t>
      </w:r>
    </w:p>
    <w:p w14:paraId="49518DA0"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cateteres de aspiração; adaptadores para cânulas; </w:t>
      </w:r>
    </w:p>
    <w:p w14:paraId="58B30FF6"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cateteres nasais; </w:t>
      </w:r>
    </w:p>
    <w:p w14:paraId="68782C3A"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seringa de 20ml; </w:t>
      </w:r>
    </w:p>
    <w:p w14:paraId="6545A16F"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ressuscitador manual adulto/infantil com reservatório; </w:t>
      </w:r>
    </w:p>
    <w:p w14:paraId="3B4EFC89"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sondas para aspiração traqueal de vários tamanhos; </w:t>
      </w:r>
    </w:p>
    <w:p w14:paraId="603AEC1C"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luvas de procedimentos; </w:t>
      </w:r>
    </w:p>
    <w:p w14:paraId="4F80CDEE"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máscara para ressuscitador adulto/infantil; </w:t>
      </w:r>
    </w:p>
    <w:p w14:paraId="1B69028C"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lidocaína geléia e “spray”; </w:t>
      </w:r>
    </w:p>
    <w:p w14:paraId="26937B98"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cadarços para fixação de cânula; </w:t>
      </w:r>
    </w:p>
    <w:p w14:paraId="02F93BAE"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laringoscópio infantil/adulto com conjunto de lâminas; </w:t>
      </w:r>
    </w:p>
    <w:p w14:paraId="2E73444D"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estetoscópio; </w:t>
      </w:r>
    </w:p>
    <w:p w14:paraId="170FF965"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esfigmomanômetro adulto/infantil; </w:t>
      </w:r>
    </w:p>
    <w:p w14:paraId="5ADF63BE"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cânulas orofaríngeas adulto/infantil; </w:t>
      </w:r>
    </w:p>
    <w:p w14:paraId="470257E0"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fios-guia para intubação; </w:t>
      </w:r>
    </w:p>
    <w:p w14:paraId="3FF1FCC6"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pinça de Magyll; </w:t>
      </w:r>
    </w:p>
    <w:p w14:paraId="417B0DF3"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bisturi descartável; </w:t>
      </w:r>
    </w:p>
    <w:p w14:paraId="28D2EAD6"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cânulas para traqueostomia; </w:t>
      </w:r>
    </w:p>
    <w:p w14:paraId="3E87D920"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material para cricotiroidostomia; </w:t>
      </w:r>
    </w:p>
    <w:p w14:paraId="7CA1821A"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conjunto de drenagem torácica; </w:t>
      </w:r>
    </w:p>
    <w:p w14:paraId="5B092BB6"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maleta de acesso venoso contendo: tala para fixação de braço; </w:t>
      </w:r>
    </w:p>
    <w:p w14:paraId="09DEC029"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luvas estéreis; </w:t>
      </w:r>
    </w:p>
    <w:p w14:paraId="417E8C9B"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lastRenderedPageBreak/>
        <w:t xml:space="preserve">recipiente de algodão com anti-séptico; </w:t>
      </w:r>
    </w:p>
    <w:p w14:paraId="2EE4FA7D"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pacotes de gaze estéril; </w:t>
      </w:r>
    </w:p>
    <w:p w14:paraId="216A61A2"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esparadrapo; material para punção de vários tamanhos incluindo agulhas metálicas, plásticas e agulhas especiais para punção óssea; </w:t>
      </w:r>
    </w:p>
    <w:p w14:paraId="09303DA0"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garrote; equipos de macro e microgotas; </w:t>
      </w:r>
    </w:p>
    <w:p w14:paraId="1AB8D854"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cateteres específicos para dissecção de veias, tamanho adulto/infantil; </w:t>
      </w:r>
    </w:p>
    <w:p w14:paraId="404FC0A5"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tesoura, pinça de Kocher; </w:t>
      </w:r>
    </w:p>
    <w:p w14:paraId="4E9E4146"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cortadores de soro; </w:t>
      </w:r>
    </w:p>
    <w:p w14:paraId="283AF146"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lâminas de bisturi; </w:t>
      </w:r>
    </w:p>
    <w:p w14:paraId="7846D1E8"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seringas de vários tamanhos; </w:t>
      </w:r>
    </w:p>
    <w:p w14:paraId="4FEFBC6C"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torneiras de 3 vias; </w:t>
      </w:r>
    </w:p>
    <w:p w14:paraId="3B1C60EA"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equipo de infusão de 3 vias; </w:t>
      </w:r>
    </w:p>
    <w:p w14:paraId="4ABEB724"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frascos de soro fisiológico, ringer lactato e soro glicosado; caixa completa de pequena cirurgia; </w:t>
      </w:r>
    </w:p>
    <w:p w14:paraId="1184BA85"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maleta de parto como descrito nos itens anteriores; </w:t>
      </w:r>
    </w:p>
    <w:p w14:paraId="2BF43D03"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sondas vesicais; </w:t>
      </w:r>
    </w:p>
    <w:p w14:paraId="53D55483"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coletores de urina; </w:t>
      </w:r>
    </w:p>
    <w:p w14:paraId="3A17F6D0"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protetores para eviscerados ou queimados; </w:t>
      </w:r>
    </w:p>
    <w:p w14:paraId="44645F81"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espátulas de madeira; </w:t>
      </w:r>
    </w:p>
    <w:p w14:paraId="59B0BED0"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sondas nasogástricas; </w:t>
      </w:r>
    </w:p>
    <w:p w14:paraId="6C95216E"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eletrodos descartáveis;</w:t>
      </w:r>
    </w:p>
    <w:p w14:paraId="30305A12"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equipos para drogas fotossensíveis; </w:t>
      </w:r>
    </w:p>
    <w:p w14:paraId="49FC2799"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equipo para bombas de infusão; </w:t>
      </w:r>
    </w:p>
    <w:p w14:paraId="69880839"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circuito de respirador estéril de reserva; </w:t>
      </w:r>
    </w:p>
    <w:p w14:paraId="22B06546"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equipamentos de proteção à equipe de atendimento: óculos, máscaras e aventais; </w:t>
      </w:r>
    </w:p>
    <w:p w14:paraId="6429FDDA"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cobertor ou filme metálico para conservação do calor do corpo; </w:t>
      </w:r>
    </w:p>
    <w:p w14:paraId="39FC82B7"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campo cirúrgico fenestrado; almotolias com anti-séptico; </w:t>
      </w:r>
    </w:p>
    <w:p w14:paraId="272F7D40"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 xml:space="preserve">conjunto de colares cervicais; </w:t>
      </w:r>
    </w:p>
    <w:p w14:paraId="63E4C0C3" w14:textId="77777777" w:rsidR="00AA6008" w:rsidRPr="00AD42B9" w:rsidRDefault="00AA6008" w:rsidP="00724B7B">
      <w:pPr>
        <w:widowControl/>
        <w:numPr>
          <w:ilvl w:val="0"/>
          <w:numId w:val="12"/>
        </w:numPr>
        <w:tabs>
          <w:tab w:val="clear" w:pos="2177"/>
        </w:tabs>
        <w:suppressAutoHyphens/>
        <w:overflowPunct w:val="0"/>
        <w:autoSpaceDE/>
        <w:autoSpaceDN/>
        <w:ind w:left="0" w:firstLine="0"/>
        <w:jc w:val="both"/>
        <w:rPr>
          <w:rFonts w:ascii="Azo Sans Lt" w:hAnsi="Azo Sans Lt" w:cstheme="minorHAnsi"/>
          <w:bCs/>
          <w:iCs/>
          <w:lang w:val="pt-BR"/>
        </w:rPr>
      </w:pPr>
      <w:r w:rsidRPr="00AD42B9">
        <w:rPr>
          <w:rFonts w:ascii="Azo Sans Lt" w:hAnsi="Azo Sans Lt" w:cstheme="minorHAnsi"/>
          <w:lang w:val="pt-BR"/>
        </w:rPr>
        <w:t>prancha longa para imobilização da coluna.</w:t>
      </w:r>
    </w:p>
    <w:p w14:paraId="59C3E1BD" w14:textId="77777777" w:rsidR="00AA6008" w:rsidRDefault="00AA6008" w:rsidP="00AA6008">
      <w:pPr>
        <w:ind w:left="2177"/>
        <w:jc w:val="both"/>
        <w:rPr>
          <w:rStyle w:val="nfaseSutil1"/>
          <w:rFonts w:ascii="Calibri" w:hAnsi="Calibri"/>
        </w:rPr>
      </w:pPr>
    </w:p>
    <w:p w14:paraId="37502893" w14:textId="19315264" w:rsidR="00BC482F" w:rsidRPr="00BC482F" w:rsidRDefault="00A14FF7" w:rsidP="00724B7B">
      <w:pPr>
        <w:pStyle w:val="Nivel01"/>
        <w:numPr>
          <w:ilvl w:val="0"/>
          <w:numId w:val="2"/>
        </w:numPr>
        <w:rPr>
          <w:rFonts w:ascii="Azo Sans Lt" w:hAnsi="Azo Sans Lt" w:cstheme="minorHAnsi"/>
        </w:rPr>
      </w:pPr>
      <w:r w:rsidRPr="00BC482F">
        <w:rPr>
          <w:rFonts w:ascii="Azo Sans Lt" w:hAnsi="Azo Sans Lt" w:cstheme="minorHAnsi"/>
          <w:sz w:val="22"/>
          <w:szCs w:val="22"/>
        </w:rPr>
        <w:t xml:space="preserve">- </w:t>
      </w:r>
      <w:r w:rsidR="001D32DF" w:rsidRPr="00BC482F">
        <w:rPr>
          <w:rFonts w:ascii="Azo Sans Lt" w:hAnsi="Azo Sans Lt" w:cstheme="minorHAnsi"/>
          <w:sz w:val="22"/>
          <w:szCs w:val="22"/>
        </w:rPr>
        <w:t xml:space="preserve">CLAÚSULA NONA </w:t>
      </w:r>
      <w:r w:rsidRPr="00BC482F">
        <w:rPr>
          <w:rFonts w:ascii="Azo Sans Lt" w:hAnsi="Azo Sans Lt" w:cstheme="minorHAnsi"/>
          <w:sz w:val="22"/>
          <w:szCs w:val="22"/>
        </w:rPr>
        <w:t>–</w:t>
      </w:r>
      <w:r w:rsidR="001D32DF" w:rsidRPr="00BC482F">
        <w:rPr>
          <w:rFonts w:ascii="Azo Sans Lt" w:hAnsi="Azo Sans Lt" w:cstheme="minorHAnsi"/>
          <w:sz w:val="22"/>
          <w:szCs w:val="22"/>
        </w:rPr>
        <w:t xml:space="preserve"> FISCALIZAÇÃO</w:t>
      </w:r>
    </w:p>
    <w:p w14:paraId="71CAF089" w14:textId="4C6FE92E" w:rsidR="00BC482F" w:rsidRPr="00BC482F" w:rsidRDefault="00BC482F" w:rsidP="00724B7B">
      <w:pPr>
        <w:pStyle w:val="PargrafodaLista"/>
        <w:widowControl/>
        <w:numPr>
          <w:ilvl w:val="1"/>
          <w:numId w:val="2"/>
        </w:numPr>
        <w:suppressAutoHyphens/>
        <w:overflowPunct w:val="0"/>
        <w:autoSpaceDE/>
        <w:autoSpaceDN/>
        <w:spacing w:before="0" w:line="360" w:lineRule="auto"/>
        <w:ind w:left="0" w:firstLine="0"/>
        <w:contextualSpacing/>
        <w:jc w:val="both"/>
        <w:rPr>
          <w:rFonts w:ascii="Azo Sans Lt" w:hAnsi="Azo Sans Lt" w:cstheme="minorHAnsi"/>
          <w:lang w:val="pt-BR"/>
        </w:rPr>
      </w:pPr>
      <w:r>
        <w:rPr>
          <w:rFonts w:ascii="Calibri" w:hAnsi="Calibri" w:cs="Calibri"/>
          <w:color w:val="000000"/>
        </w:rPr>
        <w:t xml:space="preserve">- </w:t>
      </w:r>
      <w:r w:rsidRPr="00BC482F">
        <w:rPr>
          <w:rFonts w:ascii="Azo Sans Lt" w:hAnsi="Azo Sans Lt" w:cstheme="minorHAnsi"/>
          <w:lang w:val="pt-BR"/>
        </w:rPr>
        <w:t>O acompanhamento e a fiscalização da contratação serão exercidos por representantes da Contratante, aos quais competirá dirimir as dúvidas que surgirem no curso da execução do contrato, e de tudo dar ciência à Administração, na forma dos artigos 67 e 73 da Lei nº 8.666/93;</w:t>
      </w:r>
    </w:p>
    <w:p w14:paraId="27EB8B81" w14:textId="588A7F30" w:rsidR="00BC482F" w:rsidRPr="00BC482F" w:rsidRDefault="00BC482F" w:rsidP="00724B7B">
      <w:pPr>
        <w:pStyle w:val="PargrafodaLista"/>
        <w:widowControl/>
        <w:numPr>
          <w:ilvl w:val="1"/>
          <w:numId w:val="2"/>
        </w:numPr>
        <w:suppressAutoHyphens/>
        <w:overflowPunct w:val="0"/>
        <w:autoSpaceDE/>
        <w:autoSpaceDN/>
        <w:spacing w:before="0" w:line="360" w:lineRule="auto"/>
        <w:ind w:left="0" w:firstLine="0"/>
        <w:contextualSpacing/>
        <w:jc w:val="both"/>
        <w:rPr>
          <w:rFonts w:ascii="Azo Sans Lt" w:hAnsi="Azo Sans Lt" w:cstheme="minorHAnsi"/>
          <w:lang w:val="pt-BR"/>
        </w:rPr>
      </w:pPr>
      <w:r w:rsidRPr="00BC482F">
        <w:rPr>
          <w:rFonts w:ascii="Azo Sans Lt" w:hAnsi="Azo Sans Lt" w:cstheme="minorHAnsi"/>
          <w:lang w:val="pt-BR"/>
        </w:rPr>
        <w:t>- Para o acompanhamento e fiscalização da execução do presente, ficam designados(as) os(as) agentes públicos(as) abaixo informado(as):</w:t>
      </w:r>
    </w:p>
    <w:p w14:paraId="12539F65" w14:textId="7031AF15" w:rsidR="00BC482F" w:rsidRPr="00BC482F" w:rsidRDefault="00BC482F" w:rsidP="00724B7B">
      <w:pPr>
        <w:pStyle w:val="PargrafodaLista"/>
        <w:widowControl/>
        <w:numPr>
          <w:ilvl w:val="2"/>
          <w:numId w:val="2"/>
        </w:numPr>
        <w:suppressAutoHyphens/>
        <w:overflowPunct w:val="0"/>
        <w:autoSpaceDE/>
        <w:autoSpaceDN/>
        <w:spacing w:before="0" w:line="360" w:lineRule="auto"/>
        <w:ind w:left="0" w:firstLine="0"/>
        <w:contextualSpacing/>
        <w:jc w:val="both"/>
        <w:rPr>
          <w:rFonts w:ascii="Azo Sans Lt" w:hAnsi="Azo Sans Lt" w:cstheme="minorHAnsi"/>
          <w:lang w:val="pt-BR"/>
        </w:rPr>
      </w:pPr>
      <w:r w:rsidRPr="00BC482F">
        <w:rPr>
          <w:rFonts w:ascii="Azo Sans Lt" w:hAnsi="Azo Sans Lt" w:cstheme="minorHAnsi"/>
          <w:lang w:val="pt-BR"/>
        </w:rPr>
        <w:t>- Da Secretaria Municipal de Turismo e Marketing da Cidade</w:t>
      </w:r>
    </w:p>
    <w:tbl>
      <w:tblPr>
        <w:tblW w:w="9149" w:type="dxa"/>
        <w:tblInd w:w="-3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 w:type="dxa"/>
          <w:right w:w="5" w:type="dxa"/>
        </w:tblCellMar>
        <w:tblLook w:val="0000" w:firstRow="0" w:lastRow="0" w:firstColumn="0" w:lastColumn="0" w:noHBand="0" w:noVBand="0"/>
      </w:tblPr>
      <w:tblGrid>
        <w:gridCol w:w="4977"/>
        <w:gridCol w:w="1978"/>
        <w:gridCol w:w="2194"/>
      </w:tblGrid>
      <w:tr w:rsidR="00BC482F" w:rsidRPr="00BC482F" w14:paraId="08700985" w14:textId="77777777" w:rsidTr="00110B6A">
        <w:tc>
          <w:tcPr>
            <w:tcW w:w="4977" w:type="dxa"/>
            <w:tcBorders>
              <w:top w:val="single" w:sz="4" w:space="0" w:color="000001"/>
              <w:left w:val="single" w:sz="4" w:space="0" w:color="000001"/>
              <w:bottom w:val="single" w:sz="4" w:space="0" w:color="000001"/>
              <w:right w:val="single" w:sz="4" w:space="0" w:color="000001"/>
            </w:tcBorders>
            <w:shd w:val="clear" w:color="auto" w:fill="D8D8D8"/>
            <w:tcMar>
              <w:left w:w="5" w:type="dxa"/>
            </w:tcMar>
          </w:tcPr>
          <w:p w14:paraId="5788D216" w14:textId="77777777" w:rsidR="00BC482F" w:rsidRPr="00BC482F" w:rsidRDefault="00BC482F" w:rsidP="00110B6A">
            <w:pPr>
              <w:pStyle w:val="PargrafodaLista"/>
              <w:ind w:left="0"/>
              <w:jc w:val="center"/>
              <w:rPr>
                <w:rFonts w:ascii="Azo Sans Lt" w:hAnsi="Azo Sans Lt" w:cstheme="minorHAnsi"/>
                <w:lang w:val="pt-BR"/>
              </w:rPr>
            </w:pPr>
            <w:r w:rsidRPr="00BC482F">
              <w:rPr>
                <w:rFonts w:ascii="Azo Sans Lt" w:hAnsi="Azo Sans Lt" w:cstheme="minorHAnsi"/>
                <w:lang w:val="pt-BR"/>
              </w:rPr>
              <w:t>NOME</w:t>
            </w:r>
          </w:p>
        </w:tc>
        <w:tc>
          <w:tcPr>
            <w:tcW w:w="1978" w:type="dxa"/>
            <w:tcBorders>
              <w:top w:val="single" w:sz="4" w:space="0" w:color="000001"/>
              <w:left w:val="single" w:sz="4" w:space="0" w:color="000001"/>
              <w:bottom w:val="single" w:sz="4" w:space="0" w:color="000001"/>
              <w:right w:val="single" w:sz="4" w:space="0" w:color="000001"/>
            </w:tcBorders>
            <w:shd w:val="clear" w:color="auto" w:fill="D8D8D8"/>
            <w:tcMar>
              <w:left w:w="5" w:type="dxa"/>
            </w:tcMar>
          </w:tcPr>
          <w:p w14:paraId="36F06963" w14:textId="77777777" w:rsidR="00BC482F" w:rsidRPr="00BC482F" w:rsidRDefault="00BC482F" w:rsidP="00110B6A">
            <w:pPr>
              <w:pStyle w:val="PargrafodaLista"/>
              <w:ind w:left="0"/>
              <w:jc w:val="center"/>
              <w:rPr>
                <w:rFonts w:ascii="Azo Sans Lt" w:hAnsi="Azo Sans Lt" w:cstheme="minorHAnsi"/>
                <w:lang w:val="pt-BR"/>
              </w:rPr>
            </w:pPr>
            <w:r w:rsidRPr="00BC482F">
              <w:rPr>
                <w:rFonts w:ascii="Azo Sans Lt" w:hAnsi="Azo Sans Lt" w:cstheme="minorHAnsi"/>
                <w:lang w:val="pt-BR"/>
              </w:rPr>
              <w:t>MATRÍCULA</w:t>
            </w:r>
          </w:p>
        </w:tc>
        <w:tc>
          <w:tcPr>
            <w:tcW w:w="2194" w:type="dxa"/>
            <w:tcBorders>
              <w:top w:val="single" w:sz="4" w:space="0" w:color="000001"/>
              <w:left w:val="single" w:sz="4" w:space="0" w:color="000001"/>
              <w:bottom w:val="single" w:sz="4" w:space="0" w:color="000001"/>
              <w:right w:val="single" w:sz="4" w:space="0" w:color="000001"/>
            </w:tcBorders>
            <w:shd w:val="clear" w:color="auto" w:fill="D8D8D8"/>
            <w:tcMar>
              <w:left w:w="5" w:type="dxa"/>
            </w:tcMar>
          </w:tcPr>
          <w:p w14:paraId="4007DB2C" w14:textId="77777777" w:rsidR="00BC482F" w:rsidRPr="00BC482F" w:rsidRDefault="00BC482F" w:rsidP="00110B6A">
            <w:pPr>
              <w:pStyle w:val="PargrafodaLista"/>
              <w:ind w:left="0"/>
              <w:jc w:val="center"/>
              <w:rPr>
                <w:rFonts w:ascii="Azo Sans Lt" w:hAnsi="Azo Sans Lt" w:cstheme="minorHAnsi"/>
                <w:lang w:val="pt-BR"/>
              </w:rPr>
            </w:pPr>
            <w:r w:rsidRPr="00BC482F">
              <w:rPr>
                <w:rFonts w:ascii="Azo Sans Lt" w:hAnsi="Azo Sans Lt" w:cstheme="minorHAnsi"/>
                <w:lang w:val="pt-BR"/>
              </w:rPr>
              <w:t>GESTOR / FISCAL</w:t>
            </w:r>
          </w:p>
        </w:tc>
      </w:tr>
      <w:tr w:rsidR="00BC482F" w:rsidRPr="00BC482F" w14:paraId="60DB76C3" w14:textId="77777777" w:rsidTr="00110B6A">
        <w:tc>
          <w:tcPr>
            <w:tcW w:w="4977"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4D29E152" w14:textId="77777777" w:rsidR="00BC482F" w:rsidRPr="00BC482F" w:rsidRDefault="00BC482F" w:rsidP="00110B6A">
            <w:pPr>
              <w:pStyle w:val="PargrafodaLista"/>
              <w:ind w:left="0"/>
              <w:jc w:val="both"/>
              <w:rPr>
                <w:rFonts w:ascii="Azo Sans Lt" w:hAnsi="Azo Sans Lt" w:cstheme="minorHAnsi"/>
                <w:lang w:val="pt-BR"/>
              </w:rPr>
            </w:pPr>
            <w:r w:rsidRPr="00BC482F">
              <w:rPr>
                <w:rFonts w:ascii="Azo Sans Lt" w:hAnsi="Azo Sans Lt" w:cstheme="minorHAnsi"/>
                <w:lang w:val="pt-BR"/>
              </w:rPr>
              <w:t>Thiago Freire</w:t>
            </w:r>
          </w:p>
        </w:tc>
        <w:tc>
          <w:tcPr>
            <w:tcW w:w="1978"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5AB5F4DB" w14:textId="77777777" w:rsidR="00BC482F" w:rsidRPr="00BC482F" w:rsidRDefault="00BC482F" w:rsidP="00110B6A">
            <w:pPr>
              <w:pStyle w:val="PargrafodaLista"/>
              <w:ind w:left="0"/>
              <w:jc w:val="center"/>
              <w:rPr>
                <w:rFonts w:ascii="Azo Sans Lt" w:hAnsi="Azo Sans Lt" w:cstheme="minorHAnsi"/>
                <w:lang w:val="pt-BR"/>
              </w:rPr>
            </w:pPr>
            <w:r w:rsidRPr="00BC482F">
              <w:rPr>
                <w:rFonts w:ascii="Azo Sans Lt" w:hAnsi="Azo Sans Lt" w:cstheme="minorHAnsi"/>
                <w:lang w:val="pt-BR"/>
              </w:rPr>
              <w:t>063.111</w:t>
            </w:r>
          </w:p>
        </w:tc>
        <w:tc>
          <w:tcPr>
            <w:tcW w:w="219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117F6F3F" w14:textId="77777777" w:rsidR="00BC482F" w:rsidRPr="00BC482F" w:rsidRDefault="00BC482F" w:rsidP="00110B6A">
            <w:pPr>
              <w:pStyle w:val="PargrafodaLista"/>
              <w:ind w:left="0"/>
              <w:jc w:val="center"/>
              <w:rPr>
                <w:rFonts w:ascii="Azo Sans Lt" w:hAnsi="Azo Sans Lt" w:cstheme="minorHAnsi"/>
                <w:lang w:val="pt-BR"/>
              </w:rPr>
            </w:pPr>
            <w:r w:rsidRPr="00BC482F">
              <w:rPr>
                <w:rFonts w:ascii="Azo Sans Lt" w:hAnsi="Azo Sans Lt" w:cstheme="minorHAnsi"/>
                <w:lang w:val="pt-BR"/>
              </w:rPr>
              <w:t>Gestor titular</w:t>
            </w:r>
          </w:p>
        </w:tc>
      </w:tr>
      <w:tr w:rsidR="00BC482F" w:rsidRPr="00BC482F" w14:paraId="1DA071AD" w14:textId="77777777" w:rsidTr="00110B6A">
        <w:tc>
          <w:tcPr>
            <w:tcW w:w="4977"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5E67FD7D" w14:textId="77777777" w:rsidR="00BC482F" w:rsidRPr="00BC482F" w:rsidRDefault="00BC482F" w:rsidP="00110B6A">
            <w:pPr>
              <w:pStyle w:val="PargrafodaLista"/>
              <w:ind w:left="0"/>
              <w:jc w:val="both"/>
              <w:rPr>
                <w:rFonts w:ascii="Azo Sans Lt" w:hAnsi="Azo Sans Lt" w:cstheme="minorHAnsi"/>
                <w:lang w:val="pt-BR"/>
              </w:rPr>
            </w:pPr>
            <w:r w:rsidRPr="00BC482F">
              <w:rPr>
                <w:rFonts w:ascii="Azo Sans Lt" w:hAnsi="Azo Sans Lt" w:cstheme="minorHAnsi"/>
                <w:lang w:val="pt-BR"/>
              </w:rPr>
              <w:lastRenderedPageBreak/>
              <w:t>Michelle Salarini</w:t>
            </w:r>
          </w:p>
        </w:tc>
        <w:tc>
          <w:tcPr>
            <w:tcW w:w="1978"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56749EC4" w14:textId="77777777" w:rsidR="00BC482F" w:rsidRPr="00BC482F" w:rsidRDefault="00BC482F" w:rsidP="00110B6A">
            <w:pPr>
              <w:pStyle w:val="PargrafodaLista"/>
              <w:ind w:left="0"/>
              <w:jc w:val="center"/>
              <w:rPr>
                <w:rFonts w:ascii="Azo Sans Lt" w:hAnsi="Azo Sans Lt" w:cstheme="minorHAnsi"/>
                <w:lang w:val="pt-BR"/>
              </w:rPr>
            </w:pPr>
            <w:r w:rsidRPr="00BC482F">
              <w:rPr>
                <w:rFonts w:ascii="Azo Sans Lt" w:hAnsi="Azo Sans Lt" w:cstheme="minorHAnsi"/>
                <w:lang w:val="pt-BR"/>
              </w:rPr>
              <w:t>063.110</w:t>
            </w:r>
          </w:p>
        </w:tc>
        <w:tc>
          <w:tcPr>
            <w:tcW w:w="219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52FBB6CB" w14:textId="77777777" w:rsidR="00BC482F" w:rsidRPr="00BC482F" w:rsidRDefault="00BC482F" w:rsidP="00110B6A">
            <w:pPr>
              <w:pStyle w:val="PargrafodaLista"/>
              <w:ind w:left="0"/>
              <w:jc w:val="center"/>
              <w:rPr>
                <w:rFonts w:ascii="Azo Sans Lt" w:hAnsi="Azo Sans Lt" w:cstheme="minorHAnsi"/>
                <w:lang w:val="pt-BR"/>
              </w:rPr>
            </w:pPr>
            <w:r w:rsidRPr="00BC482F">
              <w:rPr>
                <w:rFonts w:ascii="Azo Sans Lt" w:hAnsi="Azo Sans Lt" w:cstheme="minorHAnsi"/>
                <w:lang w:val="pt-BR"/>
              </w:rPr>
              <w:t>Gestor substituto</w:t>
            </w:r>
          </w:p>
        </w:tc>
      </w:tr>
      <w:tr w:rsidR="00BC482F" w:rsidRPr="00BC482F" w14:paraId="04351F89" w14:textId="77777777" w:rsidTr="00110B6A">
        <w:tc>
          <w:tcPr>
            <w:tcW w:w="4977"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2F35AADA" w14:textId="77777777" w:rsidR="00BC482F" w:rsidRPr="00BC482F" w:rsidRDefault="00BC482F" w:rsidP="00110B6A">
            <w:pPr>
              <w:pStyle w:val="PargrafodaLista"/>
              <w:ind w:left="0"/>
              <w:jc w:val="both"/>
              <w:rPr>
                <w:rFonts w:ascii="Azo Sans Lt" w:hAnsi="Azo Sans Lt" w:cstheme="minorHAnsi"/>
                <w:lang w:val="pt-BR"/>
              </w:rPr>
            </w:pPr>
            <w:r w:rsidRPr="00BC482F">
              <w:rPr>
                <w:rFonts w:ascii="Azo Sans Lt" w:hAnsi="Azo Sans Lt" w:cstheme="minorHAnsi"/>
                <w:lang w:val="pt-BR"/>
              </w:rPr>
              <w:t>Juliano Combat Teixeira da Mota</w:t>
            </w:r>
          </w:p>
        </w:tc>
        <w:tc>
          <w:tcPr>
            <w:tcW w:w="1978"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38E83F18" w14:textId="77777777" w:rsidR="00BC482F" w:rsidRPr="00BC482F" w:rsidRDefault="00BC482F" w:rsidP="00110B6A">
            <w:pPr>
              <w:pStyle w:val="PargrafodaLista"/>
              <w:ind w:left="0"/>
              <w:jc w:val="center"/>
              <w:rPr>
                <w:rFonts w:ascii="Azo Sans Lt" w:hAnsi="Azo Sans Lt" w:cstheme="minorHAnsi"/>
                <w:lang w:val="pt-BR"/>
              </w:rPr>
            </w:pPr>
            <w:r w:rsidRPr="00BC482F">
              <w:rPr>
                <w:rFonts w:ascii="Azo Sans Lt" w:hAnsi="Azo Sans Lt" w:cstheme="minorHAnsi"/>
                <w:lang w:val="pt-BR"/>
              </w:rPr>
              <w:t>115.246</w:t>
            </w:r>
          </w:p>
        </w:tc>
        <w:tc>
          <w:tcPr>
            <w:tcW w:w="219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40C943A6" w14:textId="77777777" w:rsidR="00BC482F" w:rsidRPr="00BC482F" w:rsidRDefault="00BC482F" w:rsidP="00110B6A">
            <w:pPr>
              <w:pStyle w:val="PargrafodaLista"/>
              <w:ind w:left="0"/>
              <w:jc w:val="center"/>
              <w:rPr>
                <w:rFonts w:ascii="Azo Sans Lt" w:hAnsi="Azo Sans Lt" w:cstheme="minorHAnsi"/>
                <w:lang w:val="pt-BR"/>
              </w:rPr>
            </w:pPr>
            <w:r w:rsidRPr="00BC482F">
              <w:rPr>
                <w:rFonts w:ascii="Azo Sans Lt" w:hAnsi="Azo Sans Lt" w:cstheme="minorHAnsi"/>
                <w:lang w:val="pt-BR"/>
              </w:rPr>
              <w:t>Fiscal titular</w:t>
            </w:r>
          </w:p>
        </w:tc>
      </w:tr>
      <w:tr w:rsidR="00BC482F" w:rsidRPr="00BC482F" w14:paraId="114EB7C1" w14:textId="77777777" w:rsidTr="00110B6A">
        <w:tc>
          <w:tcPr>
            <w:tcW w:w="4977"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05077149" w14:textId="77777777" w:rsidR="00BC482F" w:rsidRPr="00BC482F" w:rsidRDefault="00BC482F" w:rsidP="00110B6A">
            <w:pPr>
              <w:pStyle w:val="PargrafodaLista"/>
              <w:ind w:left="0"/>
              <w:jc w:val="both"/>
              <w:rPr>
                <w:rFonts w:ascii="Azo Sans Lt" w:hAnsi="Azo Sans Lt" w:cstheme="minorHAnsi"/>
                <w:lang w:val="pt-BR"/>
              </w:rPr>
            </w:pPr>
            <w:r w:rsidRPr="00BC482F">
              <w:rPr>
                <w:rFonts w:ascii="Azo Sans Lt" w:hAnsi="Azo Sans Lt" w:cstheme="minorHAnsi"/>
                <w:lang w:val="pt-BR"/>
              </w:rPr>
              <w:t>Ozório Junior Tardin da Silva</w:t>
            </w:r>
          </w:p>
        </w:tc>
        <w:tc>
          <w:tcPr>
            <w:tcW w:w="1978"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0991BEF0" w14:textId="77777777" w:rsidR="00BC482F" w:rsidRPr="00BC482F" w:rsidRDefault="00BC482F" w:rsidP="00110B6A">
            <w:pPr>
              <w:pStyle w:val="PargrafodaLista"/>
              <w:ind w:left="0"/>
              <w:jc w:val="center"/>
              <w:rPr>
                <w:rFonts w:ascii="Azo Sans Lt" w:hAnsi="Azo Sans Lt" w:cstheme="minorHAnsi"/>
                <w:lang w:val="pt-BR"/>
              </w:rPr>
            </w:pPr>
            <w:r w:rsidRPr="00BC482F">
              <w:rPr>
                <w:rFonts w:ascii="Azo Sans Lt" w:hAnsi="Azo Sans Lt" w:cstheme="minorHAnsi"/>
                <w:lang w:val="pt-BR"/>
              </w:rPr>
              <w:t>100.022</w:t>
            </w:r>
          </w:p>
        </w:tc>
        <w:tc>
          <w:tcPr>
            <w:tcW w:w="219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3756A041" w14:textId="77777777" w:rsidR="00BC482F" w:rsidRPr="00BC482F" w:rsidRDefault="00BC482F" w:rsidP="00110B6A">
            <w:pPr>
              <w:pStyle w:val="PargrafodaLista"/>
              <w:ind w:left="0"/>
              <w:jc w:val="center"/>
              <w:rPr>
                <w:rFonts w:ascii="Azo Sans Lt" w:hAnsi="Azo Sans Lt" w:cstheme="minorHAnsi"/>
                <w:lang w:val="pt-BR"/>
              </w:rPr>
            </w:pPr>
            <w:r w:rsidRPr="00BC482F">
              <w:rPr>
                <w:rFonts w:ascii="Azo Sans Lt" w:hAnsi="Azo Sans Lt" w:cstheme="minorHAnsi"/>
                <w:lang w:val="pt-BR"/>
              </w:rPr>
              <w:t>Fiscal substituto</w:t>
            </w:r>
          </w:p>
        </w:tc>
      </w:tr>
    </w:tbl>
    <w:p w14:paraId="13EC2E4C" w14:textId="77777777" w:rsidR="00BC482F" w:rsidRPr="00BC482F" w:rsidRDefault="00BC482F" w:rsidP="00BC482F">
      <w:pPr>
        <w:pStyle w:val="PargrafodaLista"/>
        <w:shd w:val="clear" w:color="auto" w:fill="FFFFFF"/>
        <w:ind w:left="1905"/>
        <w:jc w:val="both"/>
        <w:rPr>
          <w:rFonts w:ascii="Azo Sans Lt" w:hAnsi="Azo Sans Lt" w:cstheme="minorHAnsi"/>
          <w:lang w:val="pt-BR"/>
        </w:rPr>
      </w:pPr>
    </w:p>
    <w:p w14:paraId="66B8E283" w14:textId="2BB7D563" w:rsidR="00BC482F" w:rsidRPr="00BC482F" w:rsidRDefault="00BC482F" w:rsidP="00724B7B">
      <w:pPr>
        <w:pStyle w:val="PargrafodaLista"/>
        <w:widowControl/>
        <w:numPr>
          <w:ilvl w:val="2"/>
          <w:numId w:val="2"/>
        </w:numPr>
        <w:suppressAutoHyphens/>
        <w:overflowPunct w:val="0"/>
        <w:autoSpaceDE/>
        <w:autoSpaceDN/>
        <w:spacing w:before="0"/>
        <w:ind w:left="0" w:firstLine="0"/>
        <w:contextualSpacing/>
        <w:jc w:val="both"/>
        <w:rPr>
          <w:rFonts w:ascii="Azo Sans Lt" w:hAnsi="Azo Sans Lt" w:cstheme="minorHAnsi"/>
          <w:lang w:val="pt-BR"/>
        </w:rPr>
      </w:pPr>
      <w:r w:rsidRPr="00BC482F">
        <w:rPr>
          <w:rFonts w:ascii="Azo Sans Lt" w:hAnsi="Azo Sans Lt" w:cstheme="minorHAnsi"/>
          <w:lang w:val="pt-BR"/>
        </w:rPr>
        <w:t>- Da Secretaria Municipal de Cultura</w:t>
      </w:r>
    </w:p>
    <w:p w14:paraId="5DD6B1AD" w14:textId="77777777" w:rsidR="00BC482F" w:rsidRPr="00BC482F" w:rsidRDefault="00BC482F" w:rsidP="00BC482F">
      <w:pPr>
        <w:pStyle w:val="PargrafodaLista"/>
        <w:shd w:val="clear" w:color="auto" w:fill="FFFFFF"/>
        <w:ind w:left="1905"/>
        <w:jc w:val="both"/>
        <w:rPr>
          <w:rFonts w:ascii="Azo Sans Lt" w:hAnsi="Azo Sans Lt" w:cstheme="minorHAnsi"/>
          <w:lang w:val="pt-BR"/>
        </w:rPr>
      </w:pPr>
    </w:p>
    <w:tbl>
      <w:tblPr>
        <w:tblW w:w="9149" w:type="dxa"/>
        <w:tblInd w:w="-36" w:type="dxa"/>
        <w:tblBorders>
          <w:top w:val="single" w:sz="4" w:space="0" w:color="000001"/>
          <w:left w:val="single" w:sz="4" w:space="0" w:color="000001"/>
          <w:bottom w:val="single" w:sz="4" w:space="0" w:color="000001"/>
          <w:insideH w:val="single" w:sz="4" w:space="0" w:color="000001"/>
        </w:tblBorders>
        <w:tblCellMar>
          <w:left w:w="5" w:type="dxa"/>
          <w:right w:w="5" w:type="dxa"/>
        </w:tblCellMar>
        <w:tblLook w:val="0000" w:firstRow="0" w:lastRow="0" w:firstColumn="0" w:lastColumn="0" w:noHBand="0" w:noVBand="0"/>
      </w:tblPr>
      <w:tblGrid>
        <w:gridCol w:w="4977"/>
        <w:gridCol w:w="1978"/>
        <w:gridCol w:w="2194"/>
      </w:tblGrid>
      <w:tr w:rsidR="00BC482F" w:rsidRPr="00BC482F" w14:paraId="0A40B9B1" w14:textId="77777777" w:rsidTr="00110B6A">
        <w:tc>
          <w:tcPr>
            <w:tcW w:w="4977" w:type="dxa"/>
            <w:tcBorders>
              <w:top w:val="single" w:sz="4" w:space="0" w:color="000001"/>
              <w:left w:val="single" w:sz="4" w:space="0" w:color="000001"/>
              <w:bottom w:val="single" w:sz="4" w:space="0" w:color="000001"/>
            </w:tcBorders>
            <w:shd w:val="clear" w:color="auto" w:fill="D8D8D8"/>
            <w:tcMar>
              <w:left w:w="5" w:type="dxa"/>
            </w:tcMar>
          </w:tcPr>
          <w:p w14:paraId="106B1DE1" w14:textId="77777777" w:rsidR="00BC482F" w:rsidRPr="00BC482F" w:rsidRDefault="00BC482F" w:rsidP="00110B6A">
            <w:pPr>
              <w:pStyle w:val="PargrafodaLista"/>
              <w:ind w:left="0"/>
              <w:jc w:val="center"/>
              <w:rPr>
                <w:rFonts w:ascii="Azo Sans Lt" w:hAnsi="Azo Sans Lt" w:cstheme="minorHAnsi"/>
                <w:lang w:val="pt-BR"/>
              </w:rPr>
            </w:pPr>
            <w:r w:rsidRPr="00BC482F">
              <w:rPr>
                <w:rFonts w:ascii="Azo Sans Lt" w:hAnsi="Azo Sans Lt" w:cstheme="minorHAnsi"/>
                <w:lang w:val="pt-BR"/>
              </w:rPr>
              <w:t>NOME</w:t>
            </w:r>
          </w:p>
        </w:tc>
        <w:tc>
          <w:tcPr>
            <w:tcW w:w="1978" w:type="dxa"/>
            <w:tcBorders>
              <w:top w:val="single" w:sz="4" w:space="0" w:color="000001"/>
              <w:bottom w:val="single" w:sz="4" w:space="0" w:color="000001"/>
            </w:tcBorders>
            <w:shd w:val="clear" w:color="auto" w:fill="D8D8D8"/>
          </w:tcPr>
          <w:p w14:paraId="78660705" w14:textId="77777777" w:rsidR="00BC482F" w:rsidRPr="00BC482F" w:rsidRDefault="00BC482F" w:rsidP="00110B6A">
            <w:pPr>
              <w:pStyle w:val="PargrafodaLista"/>
              <w:ind w:left="0"/>
              <w:jc w:val="center"/>
              <w:rPr>
                <w:rFonts w:ascii="Azo Sans Lt" w:hAnsi="Azo Sans Lt" w:cstheme="minorHAnsi"/>
                <w:lang w:val="pt-BR"/>
              </w:rPr>
            </w:pPr>
            <w:r w:rsidRPr="00BC482F">
              <w:rPr>
                <w:rFonts w:ascii="Azo Sans Lt" w:hAnsi="Azo Sans Lt" w:cstheme="minorHAnsi"/>
                <w:lang w:val="pt-BR"/>
              </w:rPr>
              <w:t>MATRÍCULA</w:t>
            </w:r>
          </w:p>
        </w:tc>
        <w:tc>
          <w:tcPr>
            <w:tcW w:w="2194" w:type="dxa"/>
            <w:tcBorders>
              <w:top w:val="single" w:sz="4" w:space="0" w:color="000001"/>
              <w:left w:val="single" w:sz="4" w:space="0" w:color="000001"/>
              <w:bottom w:val="single" w:sz="4" w:space="0" w:color="000001"/>
              <w:right w:val="single" w:sz="4" w:space="0" w:color="000001"/>
            </w:tcBorders>
            <w:shd w:val="clear" w:color="auto" w:fill="D8D8D8"/>
            <w:tcMar>
              <w:left w:w="5" w:type="dxa"/>
            </w:tcMar>
          </w:tcPr>
          <w:p w14:paraId="7D283330" w14:textId="77777777" w:rsidR="00BC482F" w:rsidRPr="00BC482F" w:rsidRDefault="00BC482F" w:rsidP="00110B6A">
            <w:pPr>
              <w:pStyle w:val="PargrafodaLista"/>
              <w:ind w:left="0"/>
              <w:jc w:val="center"/>
              <w:rPr>
                <w:rFonts w:ascii="Azo Sans Lt" w:hAnsi="Azo Sans Lt" w:cstheme="minorHAnsi"/>
                <w:lang w:val="pt-BR"/>
              </w:rPr>
            </w:pPr>
            <w:r w:rsidRPr="00BC482F">
              <w:rPr>
                <w:rFonts w:ascii="Azo Sans Lt" w:hAnsi="Azo Sans Lt" w:cstheme="minorHAnsi"/>
                <w:lang w:val="pt-BR"/>
              </w:rPr>
              <w:t>GESTOR / FISCAL</w:t>
            </w:r>
          </w:p>
        </w:tc>
      </w:tr>
      <w:tr w:rsidR="00BC482F" w:rsidRPr="00BC482F" w14:paraId="300D1FF5" w14:textId="77777777" w:rsidTr="00110B6A">
        <w:tc>
          <w:tcPr>
            <w:tcW w:w="4977" w:type="dxa"/>
            <w:tcBorders>
              <w:top w:val="single" w:sz="4" w:space="0" w:color="000001"/>
              <w:left w:val="single" w:sz="4" w:space="0" w:color="000001"/>
              <w:bottom w:val="single" w:sz="4" w:space="0" w:color="000001"/>
            </w:tcBorders>
            <w:shd w:val="clear" w:color="auto" w:fill="auto"/>
            <w:tcMar>
              <w:left w:w="5" w:type="dxa"/>
            </w:tcMar>
          </w:tcPr>
          <w:p w14:paraId="70207B83" w14:textId="77777777" w:rsidR="00BC482F" w:rsidRPr="00BC482F" w:rsidRDefault="00BC482F" w:rsidP="00110B6A">
            <w:pPr>
              <w:pStyle w:val="PargrafodaLista"/>
              <w:ind w:left="0"/>
              <w:jc w:val="both"/>
              <w:rPr>
                <w:rFonts w:ascii="Azo Sans Lt" w:hAnsi="Azo Sans Lt" w:cstheme="minorHAnsi"/>
                <w:lang w:val="pt-BR"/>
              </w:rPr>
            </w:pPr>
            <w:r w:rsidRPr="00BC482F">
              <w:rPr>
                <w:rFonts w:ascii="Azo Sans Lt" w:hAnsi="Azo Sans Lt" w:cstheme="minorHAnsi"/>
                <w:lang w:val="pt-BR"/>
              </w:rPr>
              <w:t>João Vitor Guerra Toledo Tamez</w:t>
            </w:r>
          </w:p>
        </w:tc>
        <w:tc>
          <w:tcPr>
            <w:tcW w:w="1978" w:type="dxa"/>
            <w:tcBorders>
              <w:top w:val="single" w:sz="4" w:space="0" w:color="000001"/>
              <w:bottom w:val="single" w:sz="4" w:space="0" w:color="000001"/>
            </w:tcBorders>
            <w:shd w:val="clear" w:color="auto" w:fill="auto"/>
          </w:tcPr>
          <w:p w14:paraId="292F43FB" w14:textId="77777777" w:rsidR="00BC482F" w:rsidRPr="00BC482F" w:rsidRDefault="00BC482F" w:rsidP="00110B6A">
            <w:pPr>
              <w:pStyle w:val="PargrafodaLista"/>
              <w:ind w:left="0"/>
              <w:jc w:val="center"/>
              <w:rPr>
                <w:rFonts w:ascii="Azo Sans Lt" w:hAnsi="Azo Sans Lt" w:cstheme="minorHAnsi"/>
                <w:lang w:val="pt-BR"/>
              </w:rPr>
            </w:pPr>
            <w:r w:rsidRPr="00BC482F">
              <w:rPr>
                <w:rFonts w:ascii="Azo Sans Lt" w:hAnsi="Azo Sans Lt" w:cstheme="minorHAnsi"/>
                <w:lang w:val="pt-BR"/>
              </w:rPr>
              <w:t>062797</w:t>
            </w:r>
          </w:p>
        </w:tc>
        <w:tc>
          <w:tcPr>
            <w:tcW w:w="219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154FC389" w14:textId="77777777" w:rsidR="00BC482F" w:rsidRPr="00BC482F" w:rsidRDefault="00BC482F" w:rsidP="00110B6A">
            <w:pPr>
              <w:pStyle w:val="PargrafodaLista"/>
              <w:ind w:left="0"/>
              <w:jc w:val="center"/>
              <w:rPr>
                <w:rFonts w:ascii="Azo Sans Lt" w:hAnsi="Azo Sans Lt" w:cstheme="minorHAnsi"/>
                <w:lang w:val="pt-BR"/>
              </w:rPr>
            </w:pPr>
            <w:r w:rsidRPr="00BC482F">
              <w:rPr>
                <w:rFonts w:ascii="Azo Sans Lt" w:hAnsi="Azo Sans Lt" w:cstheme="minorHAnsi"/>
                <w:lang w:val="pt-BR"/>
              </w:rPr>
              <w:t>Gestor titular</w:t>
            </w:r>
          </w:p>
        </w:tc>
      </w:tr>
      <w:tr w:rsidR="00BC482F" w:rsidRPr="00BC482F" w14:paraId="29B198AA" w14:textId="77777777" w:rsidTr="00110B6A">
        <w:tc>
          <w:tcPr>
            <w:tcW w:w="4977" w:type="dxa"/>
            <w:tcBorders>
              <w:top w:val="single" w:sz="4" w:space="0" w:color="000001"/>
              <w:left w:val="single" w:sz="4" w:space="0" w:color="000001"/>
              <w:bottom w:val="single" w:sz="4" w:space="0" w:color="000001"/>
            </w:tcBorders>
            <w:shd w:val="clear" w:color="auto" w:fill="auto"/>
            <w:tcMar>
              <w:left w:w="5" w:type="dxa"/>
            </w:tcMar>
          </w:tcPr>
          <w:p w14:paraId="028FD4E5" w14:textId="77777777" w:rsidR="00BC482F" w:rsidRPr="00BC482F" w:rsidRDefault="00BC482F" w:rsidP="00110B6A">
            <w:pPr>
              <w:pStyle w:val="PargrafodaLista"/>
              <w:ind w:left="0"/>
              <w:jc w:val="both"/>
              <w:rPr>
                <w:rFonts w:ascii="Azo Sans Lt" w:hAnsi="Azo Sans Lt" w:cstheme="minorHAnsi"/>
                <w:lang w:val="pt-BR"/>
              </w:rPr>
            </w:pPr>
            <w:r w:rsidRPr="00BC482F">
              <w:rPr>
                <w:rFonts w:ascii="Azo Sans Lt" w:hAnsi="Azo Sans Lt" w:cstheme="minorHAnsi"/>
                <w:lang w:val="pt-BR"/>
              </w:rPr>
              <w:t>Cristina Paula de Lima Cardoso</w:t>
            </w:r>
          </w:p>
        </w:tc>
        <w:tc>
          <w:tcPr>
            <w:tcW w:w="1978" w:type="dxa"/>
            <w:tcBorders>
              <w:top w:val="single" w:sz="4" w:space="0" w:color="000001"/>
              <w:bottom w:val="single" w:sz="4" w:space="0" w:color="000001"/>
            </w:tcBorders>
            <w:shd w:val="clear" w:color="auto" w:fill="auto"/>
          </w:tcPr>
          <w:p w14:paraId="62E71554" w14:textId="77777777" w:rsidR="00BC482F" w:rsidRPr="00BC482F" w:rsidRDefault="00BC482F" w:rsidP="00110B6A">
            <w:pPr>
              <w:pStyle w:val="PargrafodaLista"/>
              <w:ind w:left="0"/>
              <w:jc w:val="center"/>
              <w:rPr>
                <w:rFonts w:ascii="Azo Sans Lt" w:hAnsi="Azo Sans Lt" w:cstheme="minorHAnsi"/>
                <w:lang w:val="pt-BR"/>
              </w:rPr>
            </w:pPr>
            <w:r w:rsidRPr="00BC482F">
              <w:rPr>
                <w:rFonts w:ascii="Azo Sans Lt" w:hAnsi="Azo Sans Lt" w:cstheme="minorHAnsi"/>
                <w:lang w:val="pt-BR"/>
              </w:rPr>
              <w:t>100586</w:t>
            </w:r>
          </w:p>
        </w:tc>
        <w:tc>
          <w:tcPr>
            <w:tcW w:w="219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562A23F0" w14:textId="77777777" w:rsidR="00BC482F" w:rsidRPr="00BC482F" w:rsidRDefault="00BC482F" w:rsidP="00110B6A">
            <w:pPr>
              <w:pStyle w:val="PargrafodaLista"/>
              <w:ind w:left="0"/>
              <w:jc w:val="center"/>
              <w:rPr>
                <w:rFonts w:ascii="Azo Sans Lt" w:hAnsi="Azo Sans Lt" w:cstheme="minorHAnsi"/>
                <w:lang w:val="pt-BR"/>
              </w:rPr>
            </w:pPr>
            <w:r w:rsidRPr="00BC482F">
              <w:rPr>
                <w:rFonts w:ascii="Azo Sans Lt" w:hAnsi="Azo Sans Lt" w:cstheme="minorHAnsi"/>
                <w:lang w:val="pt-BR"/>
              </w:rPr>
              <w:t>Gestor substituto</w:t>
            </w:r>
          </w:p>
        </w:tc>
      </w:tr>
      <w:tr w:rsidR="00BC482F" w:rsidRPr="00BC482F" w14:paraId="03D9F155" w14:textId="77777777" w:rsidTr="00110B6A">
        <w:tc>
          <w:tcPr>
            <w:tcW w:w="4977" w:type="dxa"/>
            <w:tcBorders>
              <w:top w:val="single" w:sz="4" w:space="0" w:color="000001"/>
              <w:left w:val="single" w:sz="4" w:space="0" w:color="000001"/>
              <w:bottom w:val="single" w:sz="4" w:space="0" w:color="000001"/>
            </w:tcBorders>
            <w:shd w:val="clear" w:color="auto" w:fill="auto"/>
            <w:tcMar>
              <w:left w:w="5" w:type="dxa"/>
            </w:tcMar>
          </w:tcPr>
          <w:p w14:paraId="1D3A6982" w14:textId="77777777" w:rsidR="00BC482F" w:rsidRPr="00BC482F" w:rsidRDefault="00BC482F" w:rsidP="00110B6A">
            <w:pPr>
              <w:pStyle w:val="PargrafodaLista"/>
              <w:ind w:left="0"/>
              <w:jc w:val="both"/>
              <w:rPr>
                <w:rFonts w:ascii="Azo Sans Lt" w:hAnsi="Azo Sans Lt" w:cstheme="minorHAnsi"/>
                <w:lang w:val="pt-BR"/>
              </w:rPr>
            </w:pPr>
            <w:r w:rsidRPr="00BC482F">
              <w:rPr>
                <w:rFonts w:ascii="Azo Sans Lt" w:hAnsi="Azo Sans Lt" w:cstheme="minorHAnsi"/>
                <w:lang w:val="pt-BR"/>
              </w:rPr>
              <w:t>Nilberto Oliveira Herdy</w:t>
            </w:r>
          </w:p>
        </w:tc>
        <w:tc>
          <w:tcPr>
            <w:tcW w:w="1978" w:type="dxa"/>
            <w:tcBorders>
              <w:top w:val="single" w:sz="4" w:space="0" w:color="000001"/>
              <w:bottom w:val="single" w:sz="4" w:space="0" w:color="000001"/>
            </w:tcBorders>
            <w:shd w:val="clear" w:color="auto" w:fill="auto"/>
          </w:tcPr>
          <w:p w14:paraId="64EE5918" w14:textId="77777777" w:rsidR="00BC482F" w:rsidRPr="00BC482F" w:rsidRDefault="00BC482F" w:rsidP="00110B6A">
            <w:pPr>
              <w:pStyle w:val="PargrafodaLista"/>
              <w:ind w:left="0"/>
              <w:jc w:val="center"/>
              <w:rPr>
                <w:rFonts w:ascii="Azo Sans Lt" w:hAnsi="Azo Sans Lt" w:cstheme="minorHAnsi"/>
                <w:lang w:val="pt-BR"/>
              </w:rPr>
            </w:pPr>
            <w:r w:rsidRPr="00BC482F">
              <w:rPr>
                <w:rFonts w:ascii="Azo Sans Lt" w:hAnsi="Azo Sans Lt" w:cstheme="minorHAnsi"/>
                <w:lang w:val="pt-BR"/>
              </w:rPr>
              <w:t>062110</w:t>
            </w:r>
          </w:p>
        </w:tc>
        <w:tc>
          <w:tcPr>
            <w:tcW w:w="219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26DCE8C1" w14:textId="77777777" w:rsidR="00BC482F" w:rsidRPr="00BC482F" w:rsidRDefault="00BC482F" w:rsidP="00110B6A">
            <w:pPr>
              <w:pStyle w:val="PargrafodaLista"/>
              <w:ind w:left="0"/>
              <w:jc w:val="center"/>
              <w:rPr>
                <w:rFonts w:ascii="Azo Sans Lt" w:hAnsi="Azo Sans Lt" w:cstheme="minorHAnsi"/>
                <w:lang w:val="pt-BR"/>
              </w:rPr>
            </w:pPr>
            <w:r w:rsidRPr="00BC482F">
              <w:rPr>
                <w:rFonts w:ascii="Azo Sans Lt" w:hAnsi="Azo Sans Lt" w:cstheme="minorHAnsi"/>
                <w:lang w:val="pt-BR"/>
              </w:rPr>
              <w:t>Fiscal titular</w:t>
            </w:r>
          </w:p>
        </w:tc>
      </w:tr>
      <w:tr w:rsidR="00BC482F" w:rsidRPr="00BC482F" w14:paraId="35758018" w14:textId="77777777" w:rsidTr="00110B6A">
        <w:tc>
          <w:tcPr>
            <w:tcW w:w="4977" w:type="dxa"/>
            <w:tcBorders>
              <w:top w:val="single" w:sz="4" w:space="0" w:color="000001"/>
              <w:left w:val="single" w:sz="4" w:space="0" w:color="000001"/>
              <w:bottom w:val="single" w:sz="4" w:space="0" w:color="000001"/>
            </w:tcBorders>
            <w:shd w:val="clear" w:color="auto" w:fill="auto"/>
            <w:tcMar>
              <w:left w:w="5" w:type="dxa"/>
            </w:tcMar>
          </w:tcPr>
          <w:p w14:paraId="5B0C0CB7" w14:textId="77777777" w:rsidR="00BC482F" w:rsidRPr="00BC482F" w:rsidRDefault="00BC482F" w:rsidP="00110B6A">
            <w:pPr>
              <w:pStyle w:val="PargrafodaLista"/>
              <w:ind w:left="0"/>
              <w:jc w:val="both"/>
              <w:rPr>
                <w:rFonts w:ascii="Azo Sans Lt" w:hAnsi="Azo Sans Lt" w:cstheme="minorHAnsi"/>
                <w:lang w:val="pt-BR"/>
              </w:rPr>
            </w:pPr>
            <w:r w:rsidRPr="00BC482F">
              <w:rPr>
                <w:rFonts w:ascii="Azo Sans Lt" w:hAnsi="Azo Sans Lt" w:cstheme="minorHAnsi"/>
                <w:lang w:val="pt-BR"/>
              </w:rPr>
              <w:t xml:space="preserve">Carolina Beurmann de Silveira </w:t>
            </w:r>
          </w:p>
        </w:tc>
        <w:tc>
          <w:tcPr>
            <w:tcW w:w="1978" w:type="dxa"/>
            <w:tcBorders>
              <w:top w:val="single" w:sz="4" w:space="0" w:color="000001"/>
              <w:bottom w:val="single" w:sz="4" w:space="0" w:color="000001"/>
            </w:tcBorders>
            <w:shd w:val="clear" w:color="auto" w:fill="auto"/>
          </w:tcPr>
          <w:p w14:paraId="7850A337" w14:textId="77777777" w:rsidR="00BC482F" w:rsidRPr="00BC482F" w:rsidRDefault="00BC482F" w:rsidP="00110B6A">
            <w:pPr>
              <w:pStyle w:val="PargrafodaLista"/>
              <w:ind w:left="0"/>
              <w:jc w:val="center"/>
              <w:rPr>
                <w:rFonts w:ascii="Azo Sans Lt" w:hAnsi="Azo Sans Lt" w:cstheme="minorHAnsi"/>
                <w:lang w:val="pt-BR"/>
              </w:rPr>
            </w:pPr>
            <w:r w:rsidRPr="00BC482F">
              <w:rPr>
                <w:rFonts w:ascii="Azo Sans Lt" w:hAnsi="Azo Sans Lt" w:cstheme="minorHAnsi"/>
                <w:lang w:val="pt-BR"/>
              </w:rPr>
              <w:t>062149</w:t>
            </w:r>
          </w:p>
        </w:tc>
        <w:tc>
          <w:tcPr>
            <w:tcW w:w="219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489273E9" w14:textId="77777777" w:rsidR="00BC482F" w:rsidRPr="00BC482F" w:rsidRDefault="00BC482F" w:rsidP="00110B6A">
            <w:pPr>
              <w:pStyle w:val="PargrafodaLista"/>
              <w:ind w:left="0"/>
              <w:jc w:val="center"/>
              <w:rPr>
                <w:rFonts w:ascii="Azo Sans Lt" w:hAnsi="Azo Sans Lt" w:cstheme="minorHAnsi"/>
                <w:lang w:val="pt-BR"/>
              </w:rPr>
            </w:pPr>
            <w:r w:rsidRPr="00BC482F">
              <w:rPr>
                <w:rFonts w:ascii="Azo Sans Lt" w:hAnsi="Azo Sans Lt" w:cstheme="minorHAnsi"/>
                <w:lang w:val="pt-BR"/>
              </w:rPr>
              <w:t>Fiscal substituto</w:t>
            </w:r>
          </w:p>
        </w:tc>
      </w:tr>
    </w:tbl>
    <w:p w14:paraId="77BFF960" w14:textId="77777777" w:rsidR="00BC482F" w:rsidRPr="00BC482F" w:rsidRDefault="00BC482F" w:rsidP="00BC482F">
      <w:pPr>
        <w:pStyle w:val="PargrafodaLista"/>
        <w:shd w:val="clear" w:color="auto" w:fill="FFFFFF"/>
        <w:ind w:left="0"/>
        <w:jc w:val="both"/>
        <w:rPr>
          <w:rFonts w:ascii="Azo Sans Lt" w:hAnsi="Azo Sans Lt" w:cstheme="minorHAnsi"/>
          <w:lang w:val="pt-BR"/>
        </w:rPr>
      </w:pPr>
    </w:p>
    <w:p w14:paraId="1ACEBDDB" w14:textId="03420940" w:rsidR="00BC482F" w:rsidRPr="00BC482F" w:rsidRDefault="00BC482F" w:rsidP="00724B7B">
      <w:pPr>
        <w:pStyle w:val="PargrafodaLista"/>
        <w:widowControl/>
        <w:numPr>
          <w:ilvl w:val="1"/>
          <w:numId w:val="2"/>
        </w:numPr>
        <w:suppressAutoHyphens/>
        <w:overflowPunct w:val="0"/>
        <w:autoSpaceDE/>
        <w:autoSpaceDN/>
        <w:spacing w:before="0" w:line="360" w:lineRule="auto"/>
        <w:ind w:left="0" w:firstLine="0"/>
        <w:contextualSpacing/>
        <w:jc w:val="both"/>
        <w:rPr>
          <w:rFonts w:ascii="Azo Sans Lt" w:hAnsi="Azo Sans Lt" w:cstheme="minorHAnsi"/>
          <w:lang w:val="pt-BR"/>
        </w:rPr>
      </w:pPr>
      <w:r w:rsidRPr="00BC482F">
        <w:rPr>
          <w:rFonts w:ascii="Azo Sans Lt" w:hAnsi="Azo Sans Lt" w:cstheme="minorHAnsi"/>
          <w:lang w:val="pt-BR"/>
        </w:rPr>
        <w:t>- O(s) fiscal(is)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6E6D12B7" w14:textId="46BBCFC1" w:rsidR="00BC482F" w:rsidRPr="00BC482F" w:rsidRDefault="00BC482F" w:rsidP="00724B7B">
      <w:pPr>
        <w:pStyle w:val="PargrafodaLista"/>
        <w:widowControl/>
        <w:numPr>
          <w:ilvl w:val="1"/>
          <w:numId w:val="2"/>
        </w:numPr>
        <w:suppressAutoHyphens/>
        <w:overflowPunct w:val="0"/>
        <w:autoSpaceDE/>
        <w:autoSpaceDN/>
        <w:spacing w:before="0" w:line="360" w:lineRule="auto"/>
        <w:ind w:left="0" w:firstLine="0"/>
        <w:contextualSpacing/>
        <w:jc w:val="both"/>
        <w:rPr>
          <w:rFonts w:ascii="Azo Sans Lt" w:hAnsi="Azo Sans Lt" w:cstheme="minorHAnsi"/>
          <w:lang w:val="pt-BR"/>
        </w:rPr>
      </w:pPr>
      <w:r w:rsidRPr="00BC482F">
        <w:rPr>
          <w:rFonts w:ascii="Azo Sans Lt" w:hAnsi="Azo Sans Lt" w:cstheme="minorHAnsi"/>
          <w:lang w:val="pt-BR"/>
        </w:rPr>
        <w:t>- O fiscal designado pela Contratante deverá ter a experiência necessária para o acompanhamento e controle da execução dos serviços e do contrato;</w:t>
      </w:r>
    </w:p>
    <w:p w14:paraId="1C08A028" w14:textId="49D9688D" w:rsidR="00BC482F" w:rsidRPr="00BC482F" w:rsidRDefault="00BC482F" w:rsidP="00724B7B">
      <w:pPr>
        <w:pStyle w:val="PargrafodaLista"/>
        <w:widowControl/>
        <w:numPr>
          <w:ilvl w:val="1"/>
          <w:numId w:val="2"/>
        </w:numPr>
        <w:suppressAutoHyphens/>
        <w:overflowPunct w:val="0"/>
        <w:autoSpaceDE/>
        <w:autoSpaceDN/>
        <w:spacing w:before="0" w:line="360" w:lineRule="auto"/>
        <w:ind w:left="0" w:firstLine="0"/>
        <w:contextualSpacing/>
        <w:jc w:val="both"/>
        <w:rPr>
          <w:rFonts w:ascii="Azo Sans Lt" w:hAnsi="Azo Sans Lt" w:cstheme="minorHAnsi"/>
          <w:lang w:val="pt-BR"/>
        </w:rPr>
      </w:pPr>
      <w:r w:rsidRPr="00BC482F">
        <w:rPr>
          <w:rFonts w:ascii="Azo Sans Lt" w:hAnsi="Azo Sans Lt" w:cstheme="minorHAnsi"/>
          <w:lang w:val="pt-BR"/>
        </w:rPr>
        <w:t xml:space="preserve">- A verificação da adequação da prestação do serviço deverá ser realizada com base nos critérios previstos </w:t>
      </w:r>
      <w:r w:rsidR="00E80BB0">
        <w:rPr>
          <w:rFonts w:ascii="Azo Sans Lt" w:hAnsi="Azo Sans Lt" w:cstheme="minorHAnsi"/>
          <w:lang w:val="pt-BR"/>
        </w:rPr>
        <w:t>no</w:t>
      </w:r>
      <w:r w:rsidRPr="00BC482F">
        <w:rPr>
          <w:rFonts w:ascii="Azo Sans Lt" w:hAnsi="Azo Sans Lt" w:cstheme="minorHAnsi"/>
          <w:lang w:val="pt-BR"/>
        </w:rPr>
        <w:t xml:space="preserve"> Termo de Referência;</w:t>
      </w:r>
    </w:p>
    <w:p w14:paraId="7C4858EF" w14:textId="4636A9F2" w:rsidR="00BC482F" w:rsidRPr="00BC482F" w:rsidRDefault="00BC482F" w:rsidP="00724B7B">
      <w:pPr>
        <w:pStyle w:val="PargrafodaLista"/>
        <w:widowControl/>
        <w:numPr>
          <w:ilvl w:val="1"/>
          <w:numId w:val="2"/>
        </w:numPr>
        <w:tabs>
          <w:tab w:val="left" w:pos="567"/>
        </w:tabs>
        <w:suppressAutoHyphens/>
        <w:overflowPunct w:val="0"/>
        <w:autoSpaceDE/>
        <w:autoSpaceDN/>
        <w:spacing w:before="0" w:line="360" w:lineRule="auto"/>
        <w:ind w:left="0" w:firstLine="0"/>
        <w:contextualSpacing/>
        <w:jc w:val="both"/>
        <w:rPr>
          <w:rFonts w:ascii="Azo Sans Lt" w:hAnsi="Azo Sans Lt" w:cstheme="minorHAnsi"/>
          <w:lang w:val="pt-BR"/>
        </w:rPr>
      </w:pPr>
      <w:r w:rsidRPr="00BC482F">
        <w:rPr>
          <w:rFonts w:ascii="Azo Sans Lt" w:hAnsi="Azo Sans Lt" w:cstheme="minorHAnsi"/>
          <w:lang w:val="pt-BR"/>
        </w:rPr>
        <w:t xml:space="preserve"> -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3E2389D9" w14:textId="62822EF4" w:rsidR="0062160E" w:rsidRPr="00BC482F" w:rsidRDefault="00055A35" w:rsidP="00724B7B">
      <w:pPr>
        <w:pStyle w:val="Nivel01"/>
        <w:numPr>
          <w:ilvl w:val="0"/>
          <w:numId w:val="2"/>
        </w:numPr>
        <w:tabs>
          <w:tab w:val="clear" w:pos="567"/>
        </w:tabs>
        <w:spacing w:before="0" w:line="360" w:lineRule="auto"/>
        <w:ind w:left="0" w:firstLine="0"/>
        <w:rPr>
          <w:rFonts w:ascii="Azo Sans Lt" w:hAnsi="Azo Sans Lt" w:cstheme="minorHAnsi"/>
        </w:rPr>
      </w:pPr>
      <w:r w:rsidRPr="00BC482F">
        <w:rPr>
          <w:rFonts w:ascii="Azo Sans Lt" w:hAnsi="Azo Sans Lt" w:cstheme="minorHAnsi"/>
          <w:sz w:val="22"/>
          <w:szCs w:val="22"/>
        </w:rPr>
        <w:t xml:space="preserve">- </w:t>
      </w:r>
      <w:r w:rsidR="001D32DF" w:rsidRPr="00BC482F">
        <w:rPr>
          <w:rFonts w:ascii="Azo Sans Lt" w:hAnsi="Azo Sans Lt" w:cstheme="minorHAnsi"/>
          <w:sz w:val="22"/>
          <w:szCs w:val="22"/>
        </w:rPr>
        <w:t>CLÁUSULA DÉCIMA – OBRIGAÇÕES DA CONTRATANTE E DA CONTRATADA</w:t>
      </w:r>
      <w:bookmarkStart w:id="2" w:name="_Hlk113891568"/>
      <w:r w:rsidR="0062160E" w:rsidRPr="00BC482F">
        <w:rPr>
          <w:rFonts w:ascii="Calibri" w:eastAsia="Times New Roman" w:hAnsi="Calibri" w:cs="Calibri"/>
          <w:b w:val="0"/>
          <w:color w:val="000000" w:themeColor="text1"/>
          <w:sz w:val="28"/>
          <w:szCs w:val="28"/>
        </w:rPr>
        <w:t xml:space="preserve"> </w:t>
      </w:r>
      <w:r w:rsidR="0062160E" w:rsidRPr="00BC482F">
        <w:rPr>
          <w:rFonts w:ascii="Azo Sans Lt" w:hAnsi="Azo Sans Lt" w:cstheme="minorHAnsi"/>
        </w:rPr>
        <w:t>E FORMA DE EXECUÇÃO DO CONTRATO</w:t>
      </w:r>
    </w:p>
    <w:bookmarkEnd w:id="2"/>
    <w:p w14:paraId="311074DC" w14:textId="7D518471" w:rsidR="002F38A3" w:rsidRPr="002F38A3" w:rsidRDefault="00234479" w:rsidP="00724B7B">
      <w:pPr>
        <w:pStyle w:val="PargrafodaLista"/>
        <w:numPr>
          <w:ilvl w:val="1"/>
          <w:numId w:val="2"/>
        </w:numPr>
        <w:spacing w:before="0" w:line="360" w:lineRule="auto"/>
        <w:ind w:left="0" w:firstLine="0"/>
        <w:jc w:val="both"/>
        <w:rPr>
          <w:rFonts w:ascii="Azo Sans Lt" w:hAnsi="Azo Sans Lt" w:cstheme="minorHAnsi"/>
          <w:b/>
          <w:bCs/>
        </w:rPr>
      </w:pPr>
      <w:r>
        <w:rPr>
          <w:rFonts w:ascii="Azo Sans Lt" w:hAnsi="Azo Sans Lt" w:cstheme="minorHAnsi"/>
          <w:b/>
          <w:bCs/>
        </w:rPr>
        <w:t xml:space="preserve">- </w:t>
      </w:r>
      <w:r w:rsidR="002F38A3" w:rsidRPr="002F38A3">
        <w:rPr>
          <w:rFonts w:ascii="Azo Sans Lt" w:hAnsi="Azo Sans Lt" w:cstheme="minorHAnsi"/>
          <w:b/>
          <w:bCs/>
        </w:rPr>
        <w:t xml:space="preserve">Além das obrigações resultantes da aplicação da </w:t>
      </w:r>
      <w:r w:rsidR="008C7948">
        <w:rPr>
          <w:rFonts w:ascii="Azo Sans Lt" w:hAnsi="Azo Sans Lt" w:cstheme="minorHAnsi"/>
          <w:b/>
          <w:bCs/>
        </w:rPr>
        <w:t>L</w:t>
      </w:r>
      <w:r w:rsidR="002F38A3" w:rsidRPr="002F38A3">
        <w:rPr>
          <w:rFonts w:ascii="Azo Sans Lt" w:hAnsi="Azo Sans Lt" w:cstheme="minorHAnsi"/>
          <w:b/>
          <w:bCs/>
        </w:rPr>
        <w:t>ei n° 8</w:t>
      </w:r>
      <w:r w:rsidR="0092026F">
        <w:rPr>
          <w:rFonts w:ascii="Azo Sans Lt" w:hAnsi="Azo Sans Lt" w:cstheme="minorHAnsi"/>
          <w:b/>
          <w:bCs/>
        </w:rPr>
        <w:t>.</w:t>
      </w:r>
      <w:r w:rsidR="002F38A3" w:rsidRPr="002F38A3">
        <w:rPr>
          <w:rFonts w:ascii="Azo Sans Lt" w:hAnsi="Azo Sans Lt" w:cstheme="minorHAnsi"/>
          <w:b/>
          <w:bCs/>
        </w:rPr>
        <w:t>666/93 e demais normas pertinentes, são obrigações da CONTRATANTE:</w:t>
      </w:r>
    </w:p>
    <w:p w14:paraId="207F03AC" w14:textId="611CA15C" w:rsidR="00BC482F" w:rsidRPr="008C7948" w:rsidRDefault="00BC482F" w:rsidP="008C7948">
      <w:pPr>
        <w:spacing w:line="360" w:lineRule="auto"/>
        <w:jc w:val="both"/>
        <w:rPr>
          <w:rFonts w:ascii="Azo Sans Lt" w:hAnsi="Azo Sans Lt" w:cstheme="minorHAnsi"/>
          <w:lang w:val="pt-BR"/>
        </w:rPr>
      </w:pPr>
      <w:r w:rsidRPr="008C7948">
        <w:rPr>
          <w:rFonts w:ascii="Azo Sans Lt" w:hAnsi="Azo Sans Lt" w:cstheme="minorHAnsi"/>
          <w:lang w:val="pt-BR"/>
        </w:rPr>
        <w:t>10.1.1 - Fiscalizar a execução dos serviços, através de profissional designado para este fim, em conformidade com o contrato;</w:t>
      </w:r>
    </w:p>
    <w:p w14:paraId="38284FF7" w14:textId="7F80305C" w:rsidR="00BC482F" w:rsidRPr="008C7948" w:rsidRDefault="00BC482F" w:rsidP="008C7948">
      <w:pPr>
        <w:spacing w:line="360" w:lineRule="auto"/>
        <w:jc w:val="both"/>
        <w:rPr>
          <w:rFonts w:ascii="Azo Sans Lt" w:hAnsi="Azo Sans Lt" w:cstheme="minorHAnsi"/>
          <w:lang w:val="pt-BR"/>
        </w:rPr>
      </w:pPr>
      <w:r w:rsidRPr="008C7948">
        <w:rPr>
          <w:rFonts w:ascii="Azo Sans Lt" w:hAnsi="Azo Sans Lt" w:cstheme="minorHAnsi"/>
          <w:lang w:val="pt-BR"/>
        </w:rPr>
        <w:lastRenderedPageBreak/>
        <w:t>10.1.2 - Proibir que a CONTRATADA execute tarefas em desacordo com as preestabelecidas;</w:t>
      </w:r>
    </w:p>
    <w:p w14:paraId="2D604A37" w14:textId="109B4D31" w:rsidR="00BC482F" w:rsidRPr="008C7948" w:rsidRDefault="00BC482F" w:rsidP="008C7948">
      <w:pPr>
        <w:spacing w:line="360" w:lineRule="auto"/>
        <w:jc w:val="both"/>
        <w:rPr>
          <w:rFonts w:ascii="Azo Sans Lt" w:hAnsi="Azo Sans Lt" w:cstheme="minorHAnsi"/>
          <w:lang w:val="pt-BR"/>
        </w:rPr>
      </w:pPr>
      <w:r w:rsidRPr="008C7948">
        <w:rPr>
          <w:rFonts w:ascii="Azo Sans Lt" w:hAnsi="Azo Sans Lt" w:cstheme="minorHAnsi"/>
          <w:lang w:val="pt-BR"/>
        </w:rPr>
        <w:t xml:space="preserve">10.1.3 - Atestar as faturas/notas fiscais da CONTRATADA oriundas da realização dos serviços licitados; </w:t>
      </w:r>
    </w:p>
    <w:p w14:paraId="7BFDF2B0" w14:textId="7EE0A5C2" w:rsidR="00BC482F" w:rsidRPr="008C7948" w:rsidRDefault="00BC482F" w:rsidP="008C7948">
      <w:pPr>
        <w:spacing w:line="360" w:lineRule="auto"/>
        <w:jc w:val="both"/>
        <w:rPr>
          <w:rFonts w:ascii="Azo Sans Lt" w:hAnsi="Azo Sans Lt" w:cstheme="minorHAnsi"/>
          <w:lang w:val="pt-BR"/>
        </w:rPr>
      </w:pPr>
      <w:r w:rsidRPr="008C7948">
        <w:rPr>
          <w:rFonts w:ascii="Azo Sans Lt" w:hAnsi="Azo Sans Lt" w:cstheme="minorHAnsi"/>
          <w:lang w:val="pt-BR"/>
        </w:rPr>
        <w:t>10.1.4</w:t>
      </w:r>
      <w:r w:rsidR="008C7948" w:rsidRPr="008C7948">
        <w:rPr>
          <w:rFonts w:ascii="Azo Sans Lt" w:hAnsi="Azo Sans Lt" w:cstheme="minorHAnsi"/>
          <w:lang w:val="pt-BR"/>
        </w:rPr>
        <w:t xml:space="preserve"> </w:t>
      </w:r>
      <w:r w:rsidRPr="008C7948">
        <w:rPr>
          <w:rFonts w:ascii="Azo Sans Lt" w:hAnsi="Azo Sans Lt" w:cstheme="minorHAnsi"/>
          <w:lang w:val="pt-BR"/>
        </w:rPr>
        <w:t>- Efetuar as retenções tributárias devidas sobre o valor da Nota Fiscal/Fatura fornecida pela contratada.</w:t>
      </w:r>
    </w:p>
    <w:p w14:paraId="346DDBAC" w14:textId="579D9D0F" w:rsidR="00BC482F" w:rsidRPr="008C7948" w:rsidRDefault="00BC482F" w:rsidP="008C7948">
      <w:pPr>
        <w:spacing w:line="360" w:lineRule="auto"/>
        <w:jc w:val="both"/>
        <w:rPr>
          <w:rFonts w:ascii="Azo Sans Lt" w:hAnsi="Azo Sans Lt" w:cstheme="minorHAnsi"/>
          <w:lang w:val="pt-BR"/>
        </w:rPr>
      </w:pPr>
      <w:r w:rsidRPr="008C7948">
        <w:rPr>
          <w:rFonts w:ascii="Azo Sans Lt" w:hAnsi="Azo Sans Lt" w:cstheme="minorHAnsi"/>
          <w:lang w:val="pt-BR"/>
        </w:rPr>
        <w:t>10.1.5 - Efetuar os pagamentos devidos nos prazos estabelecidos a contratada;</w:t>
      </w:r>
    </w:p>
    <w:p w14:paraId="5B2253BB" w14:textId="6B003D55" w:rsidR="00BC482F" w:rsidRPr="008C7948" w:rsidRDefault="008C7948" w:rsidP="008C7948">
      <w:pPr>
        <w:spacing w:line="360" w:lineRule="auto"/>
        <w:jc w:val="both"/>
        <w:rPr>
          <w:rFonts w:ascii="Azo Sans Lt" w:hAnsi="Azo Sans Lt" w:cstheme="minorHAnsi"/>
          <w:lang w:val="pt-BR"/>
        </w:rPr>
      </w:pPr>
      <w:r w:rsidRPr="008C7948">
        <w:rPr>
          <w:rFonts w:ascii="Azo Sans Lt" w:hAnsi="Azo Sans Lt" w:cstheme="minorHAnsi"/>
          <w:lang w:val="pt-BR"/>
        </w:rPr>
        <w:t xml:space="preserve">10.1.6 - </w:t>
      </w:r>
      <w:r w:rsidR="00BC482F" w:rsidRPr="008C7948">
        <w:rPr>
          <w:rFonts w:ascii="Azo Sans Lt" w:hAnsi="Azo Sans Lt" w:cstheme="minorHAnsi"/>
          <w:lang w:val="pt-BR"/>
        </w:rPr>
        <w:t>Prestar as informações e os devidos esclarecimentos que venham a ser solicitados pela CONTRATADA.</w:t>
      </w:r>
    </w:p>
    <w:p w14:paraId="3CFA7761" w14:textId="11449F8E" w:rsidR="002F38A3" w:rsidRPr="008C7948" w:rsidRDefault="008C7948" w:rsidP="008C7948">
      <w:pPr>
        <w:spacing w:line="360" w:lineRule="auto"/>
        <w:jc w:val="both"/>
        <w:rPr>
          <w:rFonts w:ascii="Azo Sans Lt" w:hAnsi="Azo Sans Lt" w:cstheme="minorHAnsi"/>
          <w:lang w:val="pt-BR"/>
        </w:rPr>
      </w:pPr>
      <w:r w:rsidRPr="008C7948">
        <w:rPr>
          <w:rFonts w:ascii="Azo Sans Lt" w:hAnsi="Azo Sans Lt" w:cstheme="minorHAnsi"/>
          <w:lang w:val="pt-BR"/>
        </w:rPr>
        <w:t xml:space="preserve">10.1.7 - </w:t>
      </w:r>
      <w:r w:rsidR="00BC482F" w:rsidRPr="008C7948">
        <w:rPr>
          <w:rFonts w:ascii="Azo Sans Lt" w:hAnsi="Azo Sans Lt" w:cstheme="minorHAnsi"/>
          <w:lang w:val="pt-BR"/>
        </w:rPr>
        <w:t>Aplicar as penalidades constantes no item das Sanções Administrativas do Termo de Referência, bem como instrumento editalício e Lei 8.666/93, em caso de descumprimento de qualquer obrigação por parte da CONTRATADA.</w:t>
      </w:r>
    </w:p>
    <w:p w14:paraId="0B49582E" w14:textId="0019D02F" w:rsidR="00867EAA" w:rsidRDefault="00234479" w:rsidP="00724B7B">
      <w:pPr>
        <w:numPr>
          <w:ilvl w:val="1"/>
          <w:numId w:val="2"/>
        </w:numPr>
        <w:spacing w:line="360" w:lineRule="auto"/>
        <w:ind w:left="284" w:hanging="284"/>
        <w:rPr>
          <w:rFonts w:ascii="Azo Sans Lt" w:hAnsi="Azo Sans Lt" w:cstheme="minorHAnsi"/>
          <w:b/>
          <w:bCs/>
          <w:lang w:val="pt-BR"/>
        </w:rPr>
      </w:pPr>
      <w:r>
        <w:rPr>
          <w:rFonts w:ascii="Azo Sans Lt" w:hAnsi="Azo Sans Lt" w:cstheme="minorHAnsi"/>
          <w:b/>
          <w:bCs/>
        </w:rPr>
        <w:t xml:space="preserve">- </w:t>
      </w:r>
      <w:r w:rsidR="00E40A97" w:rsidRPr="00A87002">
        <w:rPr>
          <w:rFonts w:ascii="Azo Sans Lt" w:hAnsi="Azo Sans Lt" w:cstheme="minorHAnsi"/>
          <w:b/>
          <w:bCs/>
        </w:rPr>
        <w:t xml:space="preserve">Das obrigações da </w:t>
      </w:r>
      <w:r w:rsidR="00867EAA" w:rsidRPr="00A87002">
        <w:rPr>
          <w:rFonts w:ascii="Azo Sans Lt" w:hAnsi="Azo Sans Lt" w:cstheme="minorHAnsi"/>
          <w:b/>
          <w:bCs/>
        </w:rPr>
        <w:t>contratada</w:t>
      </w:r>
      <w:r w:rsidR="00867EAA">
        <w:rPr>
          <w:rFonts w:ascii="Azo Sans Lt" w:hAnsi="Azo Sans Lt" w:cstheme="minorHAnsi"/>
          <w:b/>
          <w:bCs/>
        </w:rPr>
        <w:t xml:space="preserve"> </w:t>
      </w:r>
      <w:r w:rsidR="00867EAA" w:rsidRPr="00867EAA">
        <w:rPr>
          <w:rFonts w:ascii="Azo Sans Lt" w:hAnsi="Azo Sans Lt" w:cstheme="minorHAnsi"/>
          <w:b/>
          <w:bCs/>
          <w:lang w:val="pt-BR"/>
        </w:rPr>
        <w:t>e forma de execução do contrato</w:t>
      </w:r>
      <w:r w:rsidR="008C7948">
        <w:rPr>
          <w:rFonts w:ascii="Azo Sans Lt" w:hAnsi="Azo Sans Lt" w:cstheme="minorHAnsi"/>
          <w:b/>
          <w:bCs/>
          <w:lang w:val="pt-BR"/>
        </w:rPr>
        <w:t>:</w:t>
      </w:r>
    </w:p>
    <w:p w14:paraId="6682DDDB" w14:textId="3B52CF8C" w:rsidR="008C7948" w:rsidRPr="008C7948" w:rsidRDefault="008C7948" w:rsidP="00724B7B">
      <w:pPr>
        <w:pStyle w:val="PargrafodaLista"/>
        <w:numPr>
          <w:ilvl w:val="1"/>
          <w:numId w:val="2"/>
        </w:numPr>
        <w:spacing w:before="0" w:line="360" w:lineRule="auto"/>
        <w:ind w:left="0" w:firstLine="0"/>
        <w:jc w:val="both"/>
        <w:rPr>
          <w:rFonts w:ascii="Azo Sans Lt" w:hAnsi="Azo Sans Lt" w:cstheme="minorHAnsi"/>
          <w:b/>
          <w:bCs/>
          <w:lang w:val="pt-BR"/>
        </w:rPr>
      </w:pPr>
      <w:r>
        <w:rPr>
          <w:rFonts w:ascii="Calibri" w:eastAsia="Arial" w:hAnsi="Calibri" w:cs="Arial"/>
        </w:rPr>
        <w:t xml:space="preserve"> - </w:t>
      </w:r>
      <w:r w:rsidRPr="00867EAA">
        <w:rPr>
          <w:rFonts w:ascii="Azo Sans Lt" w:hAnsi="Azo Sans Lt" w:cstheme="minorHAnsi"/>
          <w:b/>
          <w:bCs/>
          <w:lang w:val="pt-BR"/>
        </w:rPr>
        <w:t xml:space="preserve">Além das obrigações resultantes da aplicação da </w:t>
      </w:r>
      <w:r>
        <w:rPr>
          <w:rFonts w:ascii="Azo Sans Lt" w:hAnsi="Azo Sans Lt" w:cstheme="minorHAnsi"/>
          <w:b/>
          <w:bCs/>
          <w:lang w:val="pt-BR"/>
        </w:rPr>
        <w:t>L</w:t>
      </w:r>
      <w:r w:rsidRPr="00867EAA">
        <w:rPr>
          <w:rFonts w:ascii="Azo Sans Lt" w:hAnsi="Azo Sans Lt" w:cstheme="minorHAnsi"/>
          <w:b/>
          <w:bCs/>
          <w:lang w:val="pt-BR"/>
        </w:rPr>
        <w:t>ei n° 8</w:t>
      </w:r>
      <w:r w:rsidR="0092026F">
        <w:rPr>
          <w:rFonts w:ascii="Azo Sans Lt" w:hAnsi="Azo Sans Lt" w:cstheme="minorHAnsi"/>
          <w:b/>
          <w:bCs/>
          <w:lang w:val="pt-BR"/>
        </w:rPr>
        <w:t>.</w:t>
      </w:r>
      <w:r w:rsidRPr="00867EAA">
        <w:rPr>
          <w:rFonts w:ascii="Azo Sans Lt" w:hAnsi="Azo Sans Lt" w:cstheme="minorHAnsi"/>
          <w:b/>
          <w:bCs/>
          <w:lang w:val="pt-BR"/>
        </w:rPr>
        <w:t>666/93 e demais normas pertinentes, são obrigações da CONTRATADA:</w:t>
      </w:r>
    </w:p>
    <w:p w14:paraId="670D082E" w14:textId="42D4D27F" w:rsidR="008C7948" w:rsidRPr="008C7948" w:rsidRDefault="008C7948" w:rsidP="00724B7B">
      <w:pPr>
        <w:pStyle w:val="PargrafodaLista"/>
        <w:widowControl/>
        <w:numPr>
          <w:ilvl w:val="2"/>
          <w:numId w:val="2"/>
        </w:numPr>
        <w:suppressAutoHyphens/>
        <w:overflowPunct w:val="0"/>
        <w:autoSpaceDE/>
        <w:autoSpaceDN/>
        <w:spacing w:before="0" w:line="360" w:lineRule="auto"/>
        <w:ind w:left="0" w:firstLine="0"/>
        <w:contextualSpacing/>
        <w:jc w:val="both"/>
        <w:rPr>
          <w:rFonts w:ascii="Azo Sans Lt" w:hAnsi="Azo Sans Lt" w:cstheme="minorHAnsi"/>
          <w:lang w:val="pt-BR"/>
        </w:rPr>
      </w:pPr>
      <w:r>
        <w:rPr>
          <w:rFonts w:ascii="Calibri" w:eastAsia="Arial" w:hAnsi="Calibri" w:cs="Arial"/>
        </w:rPr>
        <w:t xml:space="preserve">- </w:t>
      </w:r>
      <w:r w:rsidRPr="008C7948">
        <w:rPr>
          <w:rFonts w:ascii="Azo Sans Lt" w:hAnsi="Azo Sans Lt" w:cstheme="minorHAnsi"/>
          <w:lang w:val="pt-BR"/>
        </w:rPr>
        <w:t>A empresa contratada deverá apresentar juntos aos Corpo de Bombeiros a documentação obrigatória para a emissão do CART e FARE do evento em questão, de acordo com a requisição que será apresentada.</w:t>
      </w:r>
    </w:p>
    <w:p w14:paraId="79FFB263" w14:textId="4C50DA18" w:rsidR="008C7948" w:rsidRPr="008C7948" w:rsidRDefault="008C7948" w:rsidP="00724B7B">
      <w:pPr>
        <w:pStyle w:val="PargrafodaLista"/>
        <w:widowControl/>
        <w:numPr>
          <w:ilvl w:val="2"/>
          <w:numId w:val="2"/>
        </w:numPr>
        <w:suppressAutoHyphens/>
        <w:overflowPunct w:val="0"/>
        <w:autoSpaceDE/>
        <w:autoSpaceDN/>
        <w:spacing w:before="0" w:line="360" w:lineRule="auto"/>
        <w:ind w:left="0" w:firstLine="0"/>
        <w:contextualSpacing/>
        <w:jc w:val="both"/>
        <w:rPr>
          <w:rFonts w:ascii="Azo Sans Lt" w:hAnsi="Azo Sans Lt" w:cstheme="minorHAnsi"/>
          <w:lang w:val="pt-BR"/>
        </w:rPr>
      </w:pPr>
      <w:r w:rsidRPr="008C7948">
        <w:rPr>
          <w:rFonts w:ascii="Azo Sans Lt" w:hAnsi="Azo Sans Lt" w:cstheme="minorHAnsi"/>
          <w:lang w:val="pt-BR"/>
        </w:rPr>
        <w:t>- Atender de imediato às solicitações das Secretarias Municipais requisitantes quanto às substituições da mão de obra, quando a referida mão de obra for identificada como inadequada à prestação dos serviços;</w:t>
      </w:r>
    </w:p>
    <w:p w14:paraId="616B7AD8" w14:textId="23C27022" w:rsidR="008C7948" w:rsidRPr="008C7948" w:rsidRDefault="008C7948" w:rsidP="00724B7B">
      <w:pPr>
        <w:pStyle w:val="PargrafodaLista"/>
        <w:widowControl/>
        <w:numPr>
          <w:ilvl w:val="2"/>
          <w:numId w:val="2"/>
        </w:numPr>
        <w:suppressAutoHyphens/>
        <w:overflowPunct w:val="0"/>
        <w:autoSpaceDE/>
        <w:autoSpaceDN/>
        <w:spacing w:before="0" w:line="360" w:lineRule="auto"/>
        <w:ind w:left="0" w:firstLine="0"/>
        <w:contextualSpacing/>
        <w:jc w:val="both"/>
        <w:rPr>
          <w:rFonts w:ascii="Azo Sans Lt" w:hAnsi="Azo Sans Lt" w:cstheme="minorHAnsi"/>
          <w:lang w:val="pt-BR"/>
        </w:rPr>
      </w:pPr>
      <w:r w:rsidRPr="008C7948">
        <w:rPr>
          <w:rFonts w:ascii="Azo Sans Lt" w:hAnsi="Azo Sans Lt" w:cstheme="minorHAnsi"/>
          <w:lang w:val="pt-BR"/>
        </w:rPr>
        <w:t>- A operacionalização, transporte, encargos, alimentação e custo extras com a equipe serão de inteira responsabilidade da empresa vencedora da licitação;</w:t>
      </w:r>
    </w:p>
    <w:p w14:paraId="7354AC79" w14:textId="45A09FDE" w:rsidR="008C7948" w:rsidRPr="008C7948" w:rsidRDefault="008C7948" w:rsidP="00724B7B">
      <w:pPr>
        <w:pStyle w:val="PargrafodaLista"/>
        <w:widowControl/>
        <w:numPr>
          <w:ilvl w:val="2"/>
          <w:numId w:val="2"/>
        </w:numPr>
        <w:suppressAutoHyphens/>
        <w:overflowPunct w:val="0"/>
        <w:autoSpaceDE/>
        <w:autoSpaceDN/>
        <w:spacing w:before="0" w:line="360" w:lineRule="auto"/>
        <w:ind w:left="0" w:firstLine="0"/>
        <w:contextualSpacing/>
        <w:jc w:val="both"/>
        <w:rPr>
          <w:rFonts w:ascii="Azo Sans Lt" w:hAnsi="Azo Sans Lt" w:cstheme="minorHAnsi"/>
          <w:lang w:val="pt-BR"/>
        </w:rPr>
      </w:pPr>
      <w:r w:rsidRPr="008C7948">
        <w:rPr>
          <w:rFonts w:ascii="Azo Sans Lt" w:hAnsi="Azo Sans Lt" w:cstheme="minorHAnsi"/>
          <w:lang w:val="pt-BR"/>
        </w:rPr>
        <w:t>- Manter o serviço contratado em número, qualidade e condições especificadas;</w:t>
      </w:r>
    </w:p>
    <w:p w14:paraId="12698F67" w14:textId="35BA3FBD" w:rsidR="008C7948" w:rsidRPr="008C7948" w:rsidRDefault="008C7948" w:rsidP="00724B7B">
      <w:pPr>
        <w:pStyle w:val="PargrafodaLista"/>
        <w:widowControl/>
        <w:numPr>
          <w:ilvl w:val="2"/>
          <w:numId w:val="2"/>
        </w:numPr>
        <w:suppressAutoHyphens/>
        <w:overflowPunct w:val="0"/>
        <w:autoSpaceDE/>
        <w:autoSpaceDN/>
        <w:spacing w:before="0" w:line="360" w:lineRule="auto"/>
        <w:ind w:left="0" w:firstLine="0"/>
        <w:contextualSpacing/>
        <w:jc w:val="both"/>
        <w:rPr>
          <w:rFonts w:ascii="Azo Sans Lt" w:hAnsi="Azo Sans Lt" w:cstheme="minorHAnsi"/>
          <w:lang w:val="pt-BR"/>
        </w:rPr>
      </w:pPr>
      <w:r w:rsidRPr="008C7948">
        <w:rPr>
          <w:rFonts w:ascii="Azo Sans Lt" w:hAnsi="Azo Sans Lt" w:cstheme="minorHAnsi"/>
          <w:lang w:val="pt-BR"/>
        </w:rPr>
        <w:t>- Manter preposto aceito pela Administração das Secretarias Municipais requisitantes, para representá-la na execução do Contrato;</w:t>
      </w:r>
    </w:p>
    <w:p w14:paraId="76AF1631" w14:textId="42E05B43" w:rsidR="008C7948" w:rsidRPr="008C7948" w:rsidRDefault="008C7948" w:rsidP="00724B7B">
      <w:pPr>
        <w:pStyle w:val="PargrafodaLista"/>
        <w:widowControl/>
        <w:numPr>
          <w:ilvl w:val="2"/>
          <w:numId w:val="2"/>
        </w:numPr>
        <w:suppressAutoHyphens/>
        <w:overflowPunct w:val="0"/>
        <w:autoSpaceDE/>
        <w:autoSpaceDN/>
        <w:spacing w:before="0" w:line="360" w:lineRule="auto"/>
        <w:ind w:left="0" w:firstLine="0"/>
        <w:contextualSpacing/>
        <w:jc w:val="both"/>
        <w:rPr>
          <w:rFonts w:ascii="Azo Sans Lt" w:hAnsi="Azo Sans Lt" w:cstheme="minorHAnsi"/>
          <w:lang w:val="pt-BR"/>
        </w:rPr>
      </w:pPr>
      <w:r w:rsidRPr="008C7948">
        <w:rPr>
          <w:rFonts w:ascii="Azo Sans Lt" w:hAnsi="Azo Sans Lt" w:cstheme="minorHAnsi"/>
          <w:lang w:val="pt-BR"/>
        </w:rPr>
        <w:t>- Responder pelos encargos trabalhistas, previdenciários, fiscais e comerciais resultantes da execução do Contrato;</w:t>
      </w:r>
    </w:p>
    <w:p w14:paraId="35F34359" w14:textId="643C6A3E" w:rsidR="008C7948" w:rsidRPr="008C7948" w:rsidRDefault="008C7948" w:rsidP="00724B7B">
      <w:pPr>
        <w:pStyle w:val="PargrafodaLista"/>
        <w:widowControl/>
        <w:numPr>
          <w:ilvl w:val="2"/>
          <w:numId w:val="2"/>
        </w:numPr>
        <w:suppressAutoHyphens/>
        <w:overflowPunct w:val="0"/>
        <w:autoSpaceDE/>
        <w:autoSpaceDN/>
        <w:spacing w:before="0" w:line="360" w:lineRule="auto"/>
        <w:ind w:left="0" w:firstLine="0"/>
        <w:contextualSpacing/>
        <w:jc w:val="both"/>
        <w:rPr>
          <w:rFonts w:ascii="Azo Sans Lt" w:hAnsi="Azo Sans Lt" w:cstheme="minorHAnsi"/>
          <w:lang w:val="pt-BR"/>
        </w:rPr>
      </w:pPr>
      <w:r w:rsidRPr="008C7948">
        <w:rPr>
          <w:rFonts w:ascii="Azo Sans Lt" w:hAnsi="Azo Sans Lt" w:cstheme="minorHAnsi"/>
          <w:lang w:val="pt-BR"/>
        </w:rPr>
        <w:t>- Arcar com toda despesa e responsabilidade pela remoção e transporte de todo e qualquer equipamento que precise ser retirado das unidades de serviço para conserto, com a prévia autorização e comunicação aos fiscais do contrato;</w:t>
      </w:r>
    </w:p>
    <w:p w14:paraId="506B7663" w14:textId="1FB34983" w:rsidR="008C7948" w:rsidRPr="008C7948" w:rsidRDefault="008C7948" w:rsidP="00724B7B">
      <w:pPr>
        <w:pStyle w:val="PargrafodaLista"/>
        <w:widowControl/>
        <w:numPr>
          <w:ilvl w:val="2"/>
          <w:numId w:val="2"/>
        </w:numPr>
        <w:suppressAutoHyphens/>
        <w:overflowPunct w:val="0"/>
        <w:autoSpaceDE/>
        <w:autoSpaceDN/>
        <w:spacing w:before="0" w:line="360" w:lineRule="auto"/>
        <w:ind w:left="0" w:firstLine="0"/>
        <w:contextualSpacing/>
        <w:jc w:val="both"/>
        <w:rPr>
          <w:rFonts w:ascii="Azo Sans Lt" w:hAnsi="Azo Sans Lt" w:cstheme="minorHAnsi"/>
          <w:lang w:val="pt-BR"/>
        </w:rPr>
      </w:pPr>
      <w:r w:rsidRPr="008C7948">
        <w:rPr>
          <w:rFonts w:ascii="Azo Sans Lt" w:hAnsi="Azo Sans Lt" w:cstheme="minorHAnsi"/>
          <w:lang w:val="pt-BR"/>
        </w:rPr>
        <w:lastRenderedPageBreak/>
        <w:t>- Durante o período que decorrerá entre o início e término da Ata de Registro de Preço, a CONTRATADA deverá manter canal de comunicação ininterrupto com profissional de sobreaviso para em caso necessite o acionamento imediato, disponibilizando assim contato deste e de um substituto;</w:t>
      </w:r>
    </w:p>
    <w:p w14:paraId="45A991A0" w14:textId="7A5A8CBE" w:rsidR="008C7948" w:rsidRPr="008C7948" w:rsidRDefault="008C7948" w:rsidP="00724B7B">
      <w:pPr>
        <w:pStyle w:val="PargrafodaLista"/>
        <w:widowControl/>
        <w:numPr>
          <w:ilvl w:val="2"/>
          <w:numId w:val="2"/>
        </w:numPr>
        <w:suppressAutoHyphens/>
        <w:overflowPunct w:val="0"/>
        <w:autoSpaceDE/>
        <w:autoSpaceDN/>
        <w:spacing w:before="0" w:line="360" w:lineRule="auto"/>
        <w:ind w:left="0" w:firstLine="0"/>
        <w:contextualSpacing/>
        <w:jc w:val="both"/>
        <w:rPr>
          <w:rFonts w:ascii="Azo Sans Lt" w:hAnsi="Azo Sans Lt" w:cstheme="minorHAnsi"/>
          <w:lang w:val="pt-BR"/>
        </w:rPr>
      </w:pPr>
      <w:r w:rsidRPr="008C7948">
        <w:rPr>
          <w:rFonts w:ascii="Azo Sans Lt" w:hAnsi="Azo Sans Lt" w:cstheme="minorHAnsi"/>
          <w:lang w:val="pt-BR"/>
        </w:rPr>
        <w:t>- Cumprir o objeto do presente termo de referência de acordo com as especificações nele contidas, no Edital da licitação, bem como na legislação em vigor;</w:t>
      </w:r>
    </w:p>
    <w:p w14:paraId="154482EA" w14:textId="7C2C4ADF" w:rsidR="008C7948" w:rsidRPr="008C7948" w:rsidRDefault="008C7948" w:rsidP="00724B7B">
      <w:pPr>
        <w:pStyle w:val="PargrafodaLista"/>
        <w:widowControl/>
        <w:numPr>
          <w:ilvl w:val="2"/>
          <w:numId w:val="2"/>
        </w:numPr>
        <w:suppressAutoHyphens/>
        <w:overflowPunct w:val="0"/>
        <w:autoSpaceDE/>
        <w:autoSpaceDN/>
        <w:spacing w:before="0" w:line="360" w:lineRule="auto"/>
        <w:ind w:left="0" w:firstLine="0"/>
        <w:contextualSpacing/>
        <w:jc w:val="both"/>
        <w:rPr>
          <w:rFonts w:ascii="Azo Sans Lt" w:hAnsi="Azo Sans Lt" w:cstheme="minorHAnsi"/>
          <w:lang w:val="pt-BR"/>
        </w:rPr>
      </w:pPr>
      <w:r w:rsidRPr="008C7948">
        <w:rPr>
          <w:rFonts w:ascii="Azo Sans Lt" w:hAnsi="Azo Sans Lt" w:cstheme="minorHAnsi"/>
          <w:lang w:val="pt-BR"/>
        </w:rPr>
        <w:t xml:space="preserve">- A contratada indicará no ato da assinatura do contrato os responsáveis técnicos que realizarão os serviços, conforme apresentado na descrição do objeto que compõe este Termo de Referência. </w:t>
      </w:r>
    </w:p>
    <w:p w14:paraId="005F120B" w14:textId="4402E255" w:rsidR="008C7948" w:rsidRPr="008C7948" w:rsidRDefault="008C7948" w:rsidP="00724B7B">
      <w:pPr>
        <w:pStyle w:val="PargrafodaLista"/>
        <w:widowControl/>
        <w:numPr>
          <w:ilvl w:val="2"/>
          <w:numId w:val="2"/>
        </w:numPr>
        <w:suppressAutoHyphens/>
        <w:overflowPunct w:val="0"/>
        <w:autoSpaceDE/>
        <w:autoSpaceDN/>
        <w:spacing w:before="0" w:line="360" w:lineRule="auto"/>
        <w:ind w:left="0" w:firstLine="0"/>
        <w:contextualSpacing/>
        <w:jc w:val="both"/>
        <w:rPr>
          <w:rFonts w:ascii="Azo Sans Lt" w:hAnsi="Azo Sans Lt" w:cstheme="minorHAnsi"/>
          <w:lang w:val="pt-BR"/>
        </w:rPr>
      </w:pPr>
      <w:r w:rsidRPr="008C7948">
        <w:rPr>
          <w:rFonts w:ascii="Azo Sans Lt" w:hAnsi="Azo Sans Lt" w:cstheme="minorHAnsi"/>
          <w:lang w:val="pt-BR"/>
        </w:rPr>
        <w:t>- Fornecer ao CONTRATANTE o número de telefone do preposto, com perfeito conhecimento do objeto do contrato, para o pronto deslocamento e atendimento em situações de emergência ou de algum sintoma anormal em equipamentos;</w:t>
      </w:r>
    </w:p>
    <w:p w14:paraId="5A43EAF7" w14:textId="675C176A" w:rsidR="008C7948" w:rsidRPr="008C7948" w:rsidRDefault="008C7948" w:rsidP="00724B7B">
      <w:pPr>
        <w:pStyle w:val="PargrafodaLista"/>
        <w:widowControl/>
        <w:numPr>
          <w:ilvl w:val="2"/>
          <w:numId w:val="2"/>
        </w:numPr>
        <w:suppressAutoHyphens/>
        <w:overflowPunct w:val="0"/>
        <w:autoSpaceDE/>
        <w:autoSpaceDN/>
        <w:spacing w:before="0" w:line="360" w:lineRule="auto"/>
        <w:ind w:left="0" w:firstLine="0"/>
        <w:contextualSpacing/>
        <w:jc w:val="both"/>
        <w:rPr>
          <w:rFonts w:ascii="Azo Sans Lt" w:hAnsi="Azo Sans Lt" w:cstheme="minorHAnsi"/>
          <w:lang w:val="pt-BR"/>
        </w:rPr>
      </w:pPr>
      <w:r w:rsidRPr="008C7948">
        <w:rPr>
          <w:rFonts w:ascii="Azo Sans Lt" w:hAnsi="Azo Sans Lt" w:cstheme="minorHAnsi"/>
          <w:lang w:val="pt-BR"/>
        </w:rPr>
        <w:t>- Comunicar, imediatamente, por intermédio do fiscal do contrato, toda e qualquer irregularidade ou dificuldade que impossibilite a execução do Contrato;</w:t>
      </w:r>
    </w:p>
    <w:p w14:paraId="7A99DDB2" w14:textId="0A6FECD2" w:rsidR="008C7948" w:rsidRPr="008C7948" w:rsidRDefault="008C7948" w:rsidP="00724B7B">
      <w:pPr>
        <w:pStyle w:val="PargrafodaLista"/>
        <w:widowControl/>
        <w:numPr>
          <w:ilvl w:val="2"/>
          <w:numId w:val="2"/>
        </w:numPr>
        <w:suppressAutoHyphens/>
        <w:overflowPunct w:val="0"/>
        <w:autoSpaceDE/>
        <w:autoSpaceDN/>
        <w:spacing w:before="0" w:line="360" w:lineRule="auto"/>
        <w:ind w:left="0" w:firstLine="0"/>
        <w:contextualSpacing/>
        <w:jc w:val="both"/>
        <w:rPr>
          <w:rFonts w:ascii="Azo Sans Lt" w:hAnsi="Azo Sans Lt" w:cstheme="minorHAnsi"/>
          <w:lang w:val="pt-BR"/>
        </w:rPr>
      </w:pPr>
      <w:r w:rsidRPr="008C7948">
        <w:rPr>
          <w:rFonts w:ascii="Azo Sans Lt" w:hAnsi="Azo Sans Lt" w:cstheme="minorHAnsi"/>
          <w:lang w:val="pt-BR"/>
        </w:rPr>
        <w:t>- Assumir inteira responsabilidade pela conservação e limpeza dos locais de execução dos serviços. O desenvolvimento de trabalhos que envolvam transporte e montagem de equipamentos deverá ser rigorosamente planejado;</w:t>
      </w:r>
    </w:p>
    <w:p w14:paraId="7BDAE754" w14:textId="6F947D4C" w:rsidR="008C7948" w:rsidRPr="008C7948" w:rsidRDefault="008C7948" w:rsidP="00724B7B">
      <w:pPr>
        <w:pStyle w:val="PargrafodaLista"/>
        <w:widowControl/>
        <w:numPr>
          <w:ilvl w:val="2"/>
          <w:numId w:val="2"/>
        </w:numPr>
        <w:suppressAutoHyphens/>
        <w:overflowPunct w:val="0"/>
        <w:autoSpaceDE/>
        <w:autoSpaceDN/>
        <w:spacing w:before="0" w:line="360" w:lineRule="auto"/>
        <w:ind w:left="0" w:firstLine="0"/>
        <w:contextualSpacing/>
        <w:jc w:val="both"/>
        <w:rPr>
          <w:rFonts w:ascii="Azo Sans Lt" w:hAnsi="Azo Sans Lt" w:cstheme="minorHAnsi"/>
          <w:lang w:val="pt-BR"/>
        </w:rPr>
      </w:pPr>
      <w:r w:rsidRPr="008C7948">
        <w:rPr>
          <w:rFonts w:ascii="Azo Sans Lt" w:hAnsi="Azo Sans Lt" w:cstheme="minorHAnsi"/>
          <w:lang w:val="pt-BR"/>
        </w:rPr>
        <w:t>- Fornecer aos seus empregados uniforme, calçado, crachá de identificação e equipamentos de proteção individual, obedecendo ao disposto nas normas de segurança do Ministério do Trabalho;</w:t>
      </w:r>
    </w:p>
    <w:p w14:paraId="17E9707D" w14:textId="0BD38747" w:rsidR="008C7948" w:rsidRPr="008C7948" w:rsidRDefault="008C7948" w:rsidP="00724B7B">
      <w:pPr>
        <w:pStyle w:val="PargrafodaLista"/>
        <w:widowControl/>
        <w:numPr>
          <w:ilvl w:val="2"/>
          <w:numId w:val="2"/>
        </w:numPr>
        <w:suppressAutoHyphens/>
        <w:overflowPunct w:val="0"/>
        <w:autoSpaceDE/>
        <w:autoSpaceDN/>
        <w:spacing w:before="0" w:line="360" w:lineRule="auto"/>
        <w:ind w:left="0" w:firstLine="0"/>
        <w:contextualSpacing/>
        <w:jc w:val="both"/>
        <w:rPr>
          <w:rFonts w:ascii="Azo Sans Lt" w:hAnsi="Azo Sans Lt" w:cstheme="minorHAnsi"/>
          <w:lang w:val="pt-BR"/>
        </w:rPr>
      </w:pPr>
      <w:r w:rsidRPr="008C7948">
        <w:rPr>
          <w:rFonts w:ascii="Azo Sans Lt" w:hAnsi="Azo Sans Lt" w:cstheme="minorHAnsi"/>
          <w:lang w:val="pt-BR"/>
        </w:rPr>
        <w:t>- Estar em dia com suas obrigações trabalhistas perante seus funcionários, bem como perante os demais Órgãos Públicos descritos no presente Termo de Referência;</w:t>
      </w:r>
    </w:p>
    <w:p w14:paraId="718D1F55" w14:textId="199CFBD0" w:rsidR="008C7948" w:rsidRPr="008C7948" w:rsidRDefault="008C7948" w:rsidP="00724B7B">
      <w:pPr>
        <w:pStyle w:val="PargrafodaLista"/>
        <w:widowControl/>
        <w:numPr>
          <w:ilvl w:val="2"/>
          <w:numId w:val="2"/>
        </w:numPr>
        <w:suppressAutoHyphens/>
        <w:overflowPunct w:val="0"/>
        <w:autoSpaceDE/>
        <w:autoSpaceDN/>
        <w:spacing w:before="0" w:line="360" w:lineRule="auto"/>
        <w:ind w:left="0" w:firstLine="0"/>
        <w:contextualSpacing/>
        <w:jc w:val="both"/>
        <w:rPr>
          <w:rFonts w:ascii="Azo Sans Lt" w:hAnsi="Azo Sans Lt" w:cstheme="minorHAnsi"/>
          <w:lang w:val="pt-BR"/>
        </w:rPr>
      </w:pPr>
      <w:r w:rsidRPr="008C7948">
        <w:rPr>
          <w:rFonts w:ascii="Azo Sans Lt" w:hAnsi="Azo Sans Lt" w:cstheme="minorHAnsi"/>
          <w:lang w:val="pt-BR"/>
        </w:rPr>
        <w:t>- Responsabilizar-se, na forma da lei, por quaisquer danos causados diretamente aos bens do Município ou a terceiros, decorrentes de sua culpa ou dolo na execução do Contrato, não excluindo ou reduzindo essa responsabilidade em razão da existência de fiscalização das Secretarias Municipais requisitantes;</w:t>
      </w:r>
    </w:p>
    <w:p w14:paraId="4DF7FB5C" w14:textId="476B5BFB" w:rsidR="008C7948" w:rsidRPr="008C7948" w:rsidRDefault="008C7948" w:rsidP="00724B7B">
      <w:pPr>
        <w:pStyle w:val="PargrafodaLista"/>
        <w:widowControl/>
        <w:numPr>
          <w:ilvl w:val="2"/>
          <w:numId w:val="2"/>
        </w:numPr>
        <w:suppressAutoHyphens/>
        <w:overflowPunct w:val="0"/>
        <w:autoSpaceDE/>
        <w:autoSpaceDN/>
        <w:spacing w:before="0" w:line="360" w:lineRule="auto"/>
        <w:ind w:left="0" w:firstLine="0"/>
        <w:contextualSpacing/>
        <w:jc w:val="both"/>
        <w:rPr>
          <w:rFonts w:ascii="Azo Sans Lt" w:hAnsi="Azo Sans Lt" w:cstheme="minorHAnsi"/>
          <w:lang w:val="pt-BR"/>
        </w:rPr>
      </w:pPr>
      <w:r w:rsidRPr="008C7948">
        <w:rPr>
          <w:rFonts w:ascii="Azo Sans Lt" w:hAnsi="Azo Sans Lt" w:cstheme="minorHAnsi"/>
          <w:lang w:val="pt-BR"/>
        </w:rPr>
        <w:t>- Restituir, ao término do prazo de vigência contratual, todo e qualquer equipamento pertencente ao município que esteja sob sua guarda, em perfeito e regular funcionamento;</w:t>
      </w:r>
    </w:p>
    <w:p w14:paraId="3D72DF73" w14:textId="348945B9" w:rsidR="008C7948" w:rsidRPr="008C7948" w:rsidRDefault="008C7948" w:rsidP="00724B7B">
      <w:pPr>
        <w:pStyle w:val="PargrafodaLista"/>
        <w:widowControl/>
        <w:numPr>
          <w:ilvl w:val="2"/>
          <w:numId w:val="2"/>
        </w:numPr>
        <w:suppressAutoHyphens/>
        <w:overflowPunct w:val="0"/>
        <w:autoSpaceDE/>
        <w:autoSpaceDN/>
        <w:spacing w:before="0" w:line="360" w:lineRule="auto"/>
        <w:ind w:left="0" w:firstLine="0"/>
        <w:contextualSpacing/>
        <w:jc w:val="both"/>
        <w:rPr>
          <w:rFonts w:ascii="Azo Sans Lt" w:hAnsi="Azo Sans Lt" w:cstheme="minorHAnsi"/>
          <w:lang w:val="pt-BR"/>
        </w:rPr>
      </w:pPr>
      <w:r w:rsidRPr="008C7948">
        <w:rPr>
          <w:rFonts w:ascii="Azo Sans Lt" w:hAnsi="Azo Sans Lt" w:cstheme="minorHAnsi"/>
          <w:lang w:val="pt-BR"/>
        </w:rPr>
        <w:t>- Utilizar nos equipamentos peças genuínas ou recomendadas pelo fabricante, de configuração idêntica ou superior, por ocasião da execução de manutenção corretiva.</w:t>
      </w:r>
    </w:p>
    <w:p w14:paraId="742EA88C" w14:textId="1337DA7A" w:rsidR="00A229E2" w:rsidRPr="00A229E2" w:rsidRDefault="005F5E8D" w:rsidP="00724B7B">
      <w:pPr>
        <w:pStyle w:val="Nivel01"/>
        <w:numPr>
          <w:ilvl w:val="0"/>
          <w:numId w:val="2"/>
        </w:numPr>
        <w:tabs>
          <w:tab w:val="clear" w:pos="567"/>
          <w:tab w:val="left" w:pos="993"/>
        </w:tabs>
        <w:rPr>
          <w:rFonts w:ascii="Azo Sans Lt" w:hAnsi="Azo Sans Lt" w:cstheme="minorHAnsi"/>
          <w:sz w:val="22"/>
          <w:szCs w:val="22"/>
        </w:rPr>
      </w:pPr>
      <w:r>
        <w:rPr>
          <w:rFonts w:ascii="Azo Sans Lt" w:hAnsi="Azo Sans Lt" w:cstheme="minorHAnsi"/>
          <w:sz w:val="22"/>
          <w:szCs w:val="22"/>
        </w:rPr>
        <w:lastRenderedPageBreak/>
        <w:t xml:space="preserve">- </w:t>
      </w:r>
      <w:r w:rsidR="001D32DF" w:rsidRPr="00403108">
        <w:rPr>
          <w:rFonts w:ascii="Azo Sans Lt" w:hAnsi="Azo Sans Lt" w:cstheme="minorHAnsi"/>
          <w:sz w:val="22"/>
          <w:szCs w:val="22"/>
        </w:rPr>
        <w:t>CLÁUSULA DÉCIMA PRIMEIRA – SANÇÕES ADMINISTRATIVAS</w:t>
      </w:r>
    </w:p>
    <w:p w14:paraId="4E349E48" w14:textId="7F171380" w:rsidR="00867EAA" w:rsidRPr="00867EAA" w:rsidRDefault="0027493B" w:rsidP="00724B7B">
      <w:pPr>
        <w:pStyle w:val="PargrafodaLista"/>
        <w:numPr>
          <w:ilvl w:val="1"/>
          <w:numId w:val="2"/>
        </w:numPr>
        <w:tabs>
          <w:tab w:val="left" w:pos="426"/>
        </w:tabs>
        <w:ind w:left="0" w:firstLine="0"/>
        <w:jc w:val="both"/>
        <w:rPr>
          <w:rFonts w:ascii="Azo Sans Lt" w:hAnsi="Azo Sans Lt" w:cstheme="minorHAnsi"/>
          <w:bCs/>
          <w:iCs/>
        </w:rPr>
      </w:pPr>
      <w:r>
        <w:rPr>
          <w:rFonts w:ascii="Azo Sans Lt" w:hAnsi="Azo Sans Lt" w:cstheme="minorHAnsi"/>
          <w:bCs/>
          <w:iCs/>
        </w:rPr>
        <w:t xml:space="preserve"> - </w:t>
      </w:r>
      <w:r w:rsidR="00867EAA" w:rsidRPr="00867EAA">
        <w:rPr>
          <w:rFonts w:ascii="Azo Sans Lt" w:hAnsi="Azo Sans Lt" w:cstheme="minorHAnsi"/>
          <w:bCs/>
          <w:iCs/>
        </w:rPr>
        <w:t>Comete infração administrativa nos termos da Lei nº 8.666/93 e da Lei nº 10.520/02</w:t>
      </w:r>
      <w:r>
        <w:rPr>
          <w:rFonts w:ascii="Azo Sans Lt" w:hAnsi="Azo Sans Lt" w:cstheme="minorHAnsi"/>
          <w:bCs/>
          <w:iCs/>
        </w:rPr>
        <w:t xml:space="preserve"> </w:t>
      </w:r>
      <w:r w:rsidR="00867EAA" w:rsidRPr="00867EAA">
        <w:rPr>
          <w:rFonts w:ascii="Azo Sans Lt" w:hAnsi="Azo Sans Lt" w:cstheme="minorHAnsi"/>
          <w:bCs/>
          <w:iCs/>
        </w:rPr>
        <w:t>a contratada que:</w:t>
      </w:r>
    </w:p>
    <w:p w14:paraId="48258AE4" w14:textId="77777777" w:rsidR="00E27B1B" w:rsidRPr="00E27B1B" w:rsidRDefault="00AD022C" w:rsidP="00724B7B">
      <w:pPr>
        <w:pStyle w:val="PargrafodaLista"/>
        <w:numPr>
          <w:ilvl w:val="2"/>
          <w:numId w:val="2"/>
        </w:numPr>
        <w:tabs>
          <w:tab w:val="left" w:pos="851"/>
        </w:tabs>
        <w:spacing w:before="120" w:after="120"/>
        <w:ind w:left="0" w:firstLine="0"/>
        <w:jc w:val="both"/>
        <w:rPr>
          <w:rFonts w:ascii="Azo Sans Lt" w:hAnsi="Azo Sans Lt" w:cstheme="minorHAnsi"/>
          <w:lang w:val="pt-BR"/>
        </w:rPr>
      </w:pPr>
      <w:r w:rsidRPr="002F2CC8">
        <w:rPr>
          <w:rFonts w:ascii="Azo Sans Lt" w:hAnsi="Azo Sans Lt" w:cstheme="minorHAnsi"/>
          <w:lang w:val="pt-BR"/>
        </w:rPr>
        <w:t xml:space="preserve">- </w:t>
      </w:r>
      <w:r w:rsidR="00E27B1B" w:rsidRPr="00E27B1B">
        <w:rPr>
          <w:rFonts w:ascii="Azo Sans Lt" w:hAnsi="Azo Sans Lt" w:cstheme="minorHAnsi"/>
          <w:lang w:val="pt-BR"/>
        </w:rPr>
        <w:t>Não assinar o termo de contrato ou aceitar/retirar o instrumento equivalente,   quando convocado dentro do prazo de validade da proposta;</w:t>
      </w:r>
    </w:p>
    <w:p w14:paraId="634E2026" w14:textId="386D5332" w:rsidR="00E27B1B" w:rsidRPr="00E27B1B" w:rsidRDefault="0027493B" w:rsidP="00724B7B">
      <w:pPr>
        <w:pStyle w:val="PargrafodaLista"/>
        <w:numPr>
          <w:ilvl w:val="2"/>
          <w:numId w:val="2"/>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00E27B1B" w:rsidRPr="00E27B1B">
        <w:rPr>
          <w:rFonts w:ascii="Azo Sans Lt" w:hAnsi="Azo Sans Lt" w:cstheme="minorHAnsi"/>
          <w:lang w:val="pt-BR"/>
        </w:rPr>
        <w:t>Apresentar documentação falsa;</w:t>
      </w:r>
    </w:p>
    <w:p w14:paraId="47342B0B" w14:textId="656214C5" w:rsidR="00E27B1B" w:rsidRPr="00E27B1B" w:rsidRDefault="0027493B" w:rsidP="00724B7B">
      <w:pPr>
        <w:pStyle w:val="PargrafodaLista"/>
        <w:numPr>
          <w:ilvl w:val="2"/>
          <w:numId w:val="2"/>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00E27B1B" w:rsidRPr="00E27B1B">
        <w:rPr>
          <w:rFonts w:ascii="Azo Sans Lt" w:hAnsi="Azo Sans Lt" w:cstheme="minorHAnsi"/>
          <w:lang w:val="pt-BR"/>
        </w:rPr>
        <w:t>Deixar de entregar os documentos exigidos no certame;</w:t>
      </w:r>
    </w:p>
    <w:p w14:paraId="37642BA6" w14:textId="347A2645" w:rsidR="00E27B1B" w:rsidRPr="00E27B1B" w:rsidRDefault="0027493B" w:rsidP="00724B7B">
      <w:pPr>
        <w:pStyle w:val="PargrafodaLista"/>
        <w:numPr>
          <w:ilvl w:val="2"/>
          <w:numId w:val="2"/>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00E27B1B" w:rsidRPr="00E27B1B">
        <w:rPr>
          <w:rFonts w:ascii="Azo Sans Lt" w:hAnsi="Azo Sans Lt" w:cstheme="minorHAnsi"/>
          <w:lang w:val="pt-BR"/>
        </w:rPr>
        <w:t>Ensejar o retardamento da execução do objeto;</w:t>
      </w:r>
    </w:p>
    <w:p w14:paraId="18EB534D" w14:textId="1F22226C" w:rsidR="00E27B1B" w:rsidRPr="00E27B1B" w:rsidRDefault="0027493B" w:rsidP="00724B7B">
      <w:pPr>
        <w:pStyle w:val="PargrafodaLista"/>
        <w:numPr>
          <w:ilvl w:val="2"/>
          <w:numId w:val="2"/>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00E27B1B" w:rsidRPr="00E27B1B">
        <w:rPr>
          <w:rFonts w:ascii="Azo Sans Lt" w:hAnsi="Azo Sans Lt" w:cstheme="minorHAnsi"/>
          <w:lang w:val="pt-BR"/>
        </w:rPr>
        <w:t>Não mantiver a proposta;</w:t>
      </w:r>
    </w:p>
    <w:p w14:paraId="16E77C34" w14:textId="4329CBFE" w:rsidR="00E27B1B" w:rsidRPr="00E27B1B" w:rsidRDefault="0027493B" w:rsidP="00724B7B">
      <w:pPr>
        <w:pStyle w:val="PargrafodaLista"/>
        <w:numPr>
          <w:ilvl w:val="2"/>
          <w:numId w:val="2"/>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00E27B1B" w:rsidRPr="00E27B1B">
        <w:rPr>
          <w:rFonts w:ascii="Azo Sans Lt" w:hAnsi="Azo Sans Lt" w:cstheme="minorHAnsi"/>
          <w:lang w:val="pt-BR"/>
        </w:rPr>
        <w:t>Cometer fraude fiscal;</w:t>
      </w:r>
    </w:p>
    <w:p w14:paraId="49949874" w14:textId="18490035" w:rsidR="00E27B1B" w:rsidRPr="00E27B1B" w:rsidRDefault="0027493B" w:rsidP="00724B7B">
      <w:pPr>
        <w:pStyle w:val="PargrafodaLista"/>
        <w:numPr>
          <w:ilvl w:val="2"/>
          <w:numId w:val="2"/>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00E27B1B" w:rsidRPr="00E27B1B">
        <w:rPr>
          <w:rFonts w:ascii="Azo Sans Lt" w:hAnsi="Azo Sans Lt" w:cstheme="minorHAnsi"/>
          <w:lang w:val="pt-BR"/>
        </w:rPr>
        <w:t>Comportar-se de modo inidôneo;</w:t>
      </w:r>
    </w:p>
    <w:p w14:paraId="7181881F" w14:textId="357D2213" w:rsidR="00195C5A" w:rsidRPr="00195C5A" w:rsidRDefault="0027493B" w:rsidP="00724B7B">
      <w:pPr>
        <w:pStyle w:val="PargrafodaLista"/>
        <w:widowControl/>
        <w:numPr>
          <w:ilvl w:val="1"/>
          <w:numId w:val="2"/>
        </w:numPr>
        <w:tabs>
          <w:tab w:val="left" w:pos="426"/>
        </w:tabs>
        <w:autoSpaceDE/>
        <w:autoSpaceDN/>
        <w:spacing w:before="120" w:after="120" w:line="276" w:lineRule="auto"/>
        <w:ind w:left="0" w:firstLine="0"/>
        <w:jc w:val="both"/>
        <w:rPr>
          <w:rFonts w:ascii="Azo Sans Lt" w:hAnsi="Azo Sans Lt" w:cstheme="minorHAnsi"/>
          <w:bCs/>
          <w:iCs/>
          <w:lang w:val="pt-BR"/>
        </w:rPr>
      </w:pPr>
      <w:r>
        <w:rPr>
          <w:rFonts w:ascii="Azo Sans Lt" w:hAnsi="Azo Sans Lt" w:cstheme="minorHAnsi"/>
          <w:bCs/>
          <w:iCs/>
        </w:rPr>
        <w:t xml:space="preserve"> </w:t>
      </w:r>
      <w:r w:rsidR="00AD022C" w:rsidRPr="002F2CC8">
        <w:rPr>
          <w:rFonts w:ascii="Azo Sans Lt" w:hAnsi="Azo Sans Lt" w:cstheme="minorHAnsi"/>
          <w:bCs/>
          <w:iCs/>
        </w:rPr>
        <w:t xml:space="preserve">- </w:t>
      </w:r>
      <w:r w:rsidR="00E27B1B" w:rsidRPr="002F2CC8">
        <w:rPr>
          <w:rFonts w:ascii="Azo Sans Lt" w:hAnsi="Azo Sans Lt" w:cstheme="minorHAnsi"/>
          <w:bCs/>
          <w:iCs/>
        </w:rPr>
        <w:t xml:space="preserve"> </w:t>
      </w:r>
      <w:r w:rsidR="00195C5A">
        <w:rPr>
          <w:rFonts w:ascii="Azo Sans Lt" w:hAnsi="Azo Sans Lt" w:cstheme="minorHAnsi"/>
          <w:bCs/>
          <w:iCs/>
        </w:rPr>
        <w:t xml:space="preserve"> </w:t>
      </w:r>
      <w:bookmarkStart w:id="3" w:name="_Hlk113891323"/>
      <w:r w:rsidR="00195C5A" w:rsidRPr="00195C5A">
        <w:rPr>
          <w:rFonts w:ascii="Azo Sans Lt" w:hAnsi="Azo Sans Lt" w:cstheme="minorHAnsi"/>
          <w:bCs/>
          <w:iCs/>
          <w:lang w:val="pt-BR"/>
        </w:rPr>
        <w:t>Considera-se comportamento inidôneo, entre outros, a declaração falsa quanto às condições de participação, quanto ao enquadramento como Me/EPP, ou conluio, entre os licitantes, em qualquer momento da licitação, mesmo após o encerramento da fase de lances;</w:t>
      </w:r>
    </w:p>
    <w:p w14:paraId="114FF2B8" w14:textId="34DDA12E" w:rsidR="00195C5A" w:rsidRPr="00195C5A" w:rsidRDefault="0027493B" w:rsidP="00724B7B">
      <w:pPr>
        <w:pStyle w:val="PargrafodaLista"/>
        <w:numPr>
          <w:ilvl w:val="1"/>
          <w:numId w:val="2"/>
        </w:numPr>
        <w:tabs>
          <w:tab w:val="left" w:pos="426"/>
        </w:tabs>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 </w:t>
      </w:r>
      <w:r w:rsidR="00195C5A" w:rsidRPr="00195C5A">
        <w:rPr>
          <w:rFonts w:ascii="Azo Sans Lt" w:hAnsi="Azo Sans Lt" w:cstheme="minorHAnsi"/>
          <w:bCs/>
          <w:iCs/>
          <w:lang w:val="pt-BR"/>
        </w:rPr>
        <w:t>Licitante/adjudicatário que cometer quaisquer infrações discriminadas nos subitens anteriores ficará sujeito, sem prejuízo da responsabilidade civil e criminal, às seguintes sanções.</w:t>
      </w:r>
    </w:p>
    <w:bookmarkEnd w:id="3"/>
    <w:p w14:paraId="01F9CA1C" w14:textId="541B3CFB" w:rsidR="00763341" w:rsidRDefault="00763341" w:rsidP="00724B7B">
      <w:pPr>
        <w:pStyle w:val="PargrafodaLista"/>
        <w:widowControl/>
        <w:numPr>
          <w:ilvl w:val="2"/>
          <w:numId w:val="2"/>
        </w:numPr>
        <w:autoSpaceDE/>
        <w:autoSpaceDN/>
        <w:spacing w:before="120" w:after="120"/>
        <w:ind w:left="0" w:firstLine="0"/>
        <w:jc w:val="both"/>
        <w:rPr>
          <w:rFonts w:ascii="Azo Sans Lt" w:hAnsi="Azo Sans Lt" w:cstheme="minorHAnsi"/>
        </w:rPr>
      </w:pPr>
      <w:r w:rsidRPr="00763341">
        <w:rPr>
          <w:rFonts w:ascii="Azo Sans Lt" w:hAnsi="Azo Sans Lt" w:cstheme="minorHAnsi"/>
        </w:rPr>
        <w:t>- Advertência;</w:t>
      </w:r>
    </w:p>
    <w:p w14:paraId="6F83B758" w14:textId="03CDC4C2" w:rsidR="00195C5A" w:rsidRPr="00195C5A" w:rsidRDefault="0027493B" w:rsidP="00724B7B">
      <w:pPr>
        <w:widowControl/>
        <w:numPr>
          <w:ilvl w:val="2"/>
          <w:numId w:val="2"/>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95C5A" w:rsidRPr="00195C5A">
        <w:rPr>
          <w:rFonts w:ascii="Azo Sans Lt" w:hAnsi="Azo Sans Lt" w:cstheme="minorHAnsi"/>
        </w:rPr>
        <w:t>Multa compensatória no percentual de até 10% (dez por cento), calculada sobre o valor total do contrato, pela recusa em assiná-lo, no prazo máximo de 05 (cinco) dias úteis, após regularmente convocada, sem prejuízo da aplicação de outras sanções previstas;</w:t>
      </w:r>
    </w:p>
    <w:p w14:paraId="2B1DA94D" w14:textId="51099E5A" w:rsidR="00195C5A" w:rsidRPr="00195C5A" w:rsidRDefault="0027493B" w:rsidP="00724B7B">
      <w:pPr>
        <w:widowControl/>
        <w:numPr>
          <w:ilvl w:val="2"/>
          <w:numId w:val="2"/>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95C5A" w:rsidRPr="00195C5A">
        <w:rPr>
          <w:rFonts w:ascii="Azo Sans Lt" w:hAnsi="Azo Sans Lt" w:cstheme="minorHAnsi"/>
        </w:rPr>
        <w:t>Multa compensatória no percentual de até 5% (cinco por cento) do valor da fatura correspondente ao mês em que foi constatada a falta; (quando for o caso);</w:t>
      </w:r>
    </w:p>
    <w:p w14:paraId="2BF4AC0A" w14:textId="7A22347F" w:rsidR="00195C5A" w:rsidRPr="00195C5A" w:rsidRDefault="0027493B" w:rsidP="00724B7B">
      <w:pPr>
        <w:widowControl/>
        <w:numPr>
          <w:ilvl w:val="2"/>
          <w:numId w:val="2"/>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95C5A" w:rsidRPr="00195C5A">
        <w:rPr>
          <w:rFonts w:ascii="Azo Sans Lt" w:hAnsi="Azo Sans Lt" w:cstheme="minorHAnsi"/>
        </w:rPr>
        <w:t>Multa moratória no percentual correspondente a 0,5% (meio por cento), calculada sobre o valor total do contrato, por dia de inadimplência, até o limite máximo de 10% (dez por cento), ou seja, por 20 (vinte) dias, o que poderá ensejar a rescisão do contrato;</w:t>
      </w:r>
    </w:p>
    <w:p w14:paraId="6478D6E5" w14:textId="27B2DCC9" w:rsidR="00195C5A" w:rsidRPr="00195C5A" w:rsidRDefault="0027493B" w:rsidP="00724B7B">
      <w:pPr>
        <w:widowControl/>
        <w:numPr>
          <w:ilvl w:val="2"/>
          <w:numId w:val="2"/>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95C5A" w:rsidRPr="00195C5A">
        <w:rPr>
          <w:rFonts w:ascii="Azo Sans Lt" w:hAnsi="Azo Sans Lt" w:cstheme="minorHAnsi"/>
        </w:rPr>
        <w:t>Multa moratória no percentual de 10% (dez por cento), calculada sobre o valor total da contratação, pela inadimplência além do prazo acima, o que poderá ensejar a rescisão do contrato;</w:t>
      </w:r>
    </w:p>
    <w:p w14:paraId="0AD8F22D" w14:textId="34A012AD" w:rsidR="00195C5A" w:rsidRPr="00195C5A" w:rsidRDefault="0027493B" w:rsidP="00724B7B">
      <w:pPr>
        <w:widowControl/>
        <w:numPr>
          <w:ilvl w:val="2"/>
          <w:numId w:val="2"/>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95C5A" w:rsidRPr="00195C5A">
        <w:rPr>
          <w:rFonts w:ascii="Azo Sans Lt" w:hAnsi="Azo Sans Lt" w:cstheme="minorHAnsi"/>
        </w:rPr>
        <w:t>Suspensão temporária de participação em licitação e impedimento de contratar com a Administração, por prazo não superior a 2 (dois) anos;</w:t>
      </w:r>
    </w:p>
    <w:p w14:paraId="3FCF59CD" w14:textId="23B682D9" w:rsidR="00195C5A" w:rsidRPr="00195C5A" w:rsidRDefault="0027493B" w:rsidP="00724B7B">
      <w:pPr>
        <w:widowControl/>
        <w:numPr>
          <w:ilvl w:val="2"/>
          <w:numId w:val="2"/>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95C5A" w:rsidRPr="00195C5A">
        <w:rPr>
          <w:rFonts w:ascii="Azo Sans Lt" w:hAnsi="Azo Sans Lt" w:cstheme="minorHAnsi"/>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w:t>
      </w:r>
    </w:p>
    <w:p w14:paraId="10B4E2D2" w14:textId="7A8BAACB" w:rsidR="00195C5A" w:rsidRPr="00195C5A" w:rsidRDefault="0027493B" w:rsidP="00724B7B">
      <w:pPr>
        <w:widowControl/>
        <w:numPr>
          <w:ilvl w:val="2"/>
          <w:numId w:val="2"/>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95C5A" w:rsidRPr="00195C5A">
        <w:rPr>
          <w:rFonts w:ascii="Azo Sans Lt" w:hAnsi="Azo Sans Lt" w:cstheme="minorHAnsi"/>
        </w:rPr>
        <w:t>As multas e outras sanções aplicadas só poderão ser relevadas, motivadamente e por conveniência administrativa, mediante ato da Administração, devidamente justificado;</w:t>
      </w:r>
    </w:p>
    <w:p w14:paraId="066E417F" w14:textId="445D783F" w:rsidR="00195C5A" w:rsidRPr="00195C5A" w:rsidRDefault="0027493B" w:rsidP="00724B7B">
      <w:pPr>
        <w:widowControl/>
        <w:numPr>
          <w:ilvl w:val="2"/>
          <w:numId w:val="2"/>
        </w:numPr>
        <w:autoSpaceDE/>
        <w:autoSpaceDN/>
        <w:spacing w:before="120" w:after="120"/>
        <w:ind w:left="0" w:firstLine="0"/>
        <w:jc w:val="both"/>
        <w:rPr>
          <w:rFonts w:ascii="Azo Sans Lt" w:hAnsi="Azo Sans Lt" w:cstheme="minorHAnsi"/>
        </w:rPr>
      </w:pPr>
      <w:bookmarkStart w:id="4" w:name="_Hlk110433298"/>
      <w:r>
        <w:rPr>
          <w:rFonts w:ascii="Azo Sans Lt" w:hAnsi="Azo Sans Lt" w:cstheme="minorHAnsi"/>
          <w:lang w:val="pt-BR"/>
        </w:rPr>
        <w:lastRenderedPageBreak/>
        <w:t xml:space="preserve">- </w:t>
      </w:r>
      <w:r w:rsidR="009F2497" w:rsidRPr="009F2497">
        <w:rPr>
          <w:rFonts w:ascii="Azo Sans Lt" w:hAnsi="Azo Sans Lt" w:cstheme="minorHAnsi"/>
          <w:lang w:val="pt-BR"/>
        </w:rPr>
        <w:t>As sanções de</w:t>
      </w:r>
      <w:r>
        <w:rPr>
          <w:rFonts w:ascii="Azo Sans Lt" w:hAnsi="Azo Sans Lt" w:cstheme="minorHAnsi"/>
          <w:lang w:val="pt-BR"/>
        </w:rPr>
        <w:t xml:space="preserve"> advertência,</w:t>
      </w:r>
      <w:r w:rsidR="009F2497" w:rsidRPr="009F2497">
        <w:rPr>
          <w:rFonts w:ascii="Azo Sans Lt" w:hAnsi="Azo Sans Lt" w:cstheme="minorHAnsi"/>
          <w:lang w:val="pt-BR"/>
        </w:rPr>
        <w:t xml:space="preserve"> suspensão temporária de participação em licitação e impedimento de contratar com a Administração e declaração de inidoneidade para licitar ou contratar com a Administração Pública poderão ser aplicadas juntamente com a sanção de multa, facultada a defesa prévia de interessado, no respectivo processo, no prazo de 5 (cinco) dias úteis;</w:t>
      </w:r>
      <w:bookmarkEnd w:id="4"/>
    </w:p>
    <w:p w14:paraId="7AA5C7D8" w14:textId="72E06FB5" w:rsidR="00195C5A" w:rsidRPr="00195C5A" w:rsidRDefault="0027493B" w:rsidP="00724B7B">
      <w:pPr>
        <w:widowControl/>
        <w:numPr>
          <w:ilvl w:val="2"/>
          <w:numId w:val="2"/>
        </w:numPr>
        <w:autoSpaceDE/>
        <w:autoSpaceDN/>
        <w:spacing w:before="120" w:after="120"/>
        <w:ind w:left="0" w:firstLine="0"/>
        <w:jc w:val="both"/>
        <w:rPr>
          <w:rFonts w:ascii="Azo Sans Lt" w:hAnsi="Azo Sans Lt" w:cstheme="minorHAnsi"/>
        </w:rPr>
      </w:pPr>
      <w:r>
        <w:rPr>
          <w:rFonts w:ascii="Azo Sans Lt" w:hAnsi="Azo Sans Lt" w:cstheme="minorHAnsi"/>
        </w:rPr>
        <w:t xml:space="preserve"> - </w:t>
      </w:r>
      <w:r w:rsidR="00195C5A" w:rsidRPr="00195C5A">
        <w:rPr>
          <w:rFonts w:ascii="Azo Sans Lt" w:hAnsi="Azo Sans Lt" w:cstheme="minorHAnsi"/>
        </w:rPr>
        <w:t>A aplicação de quaisquer das penalidades previstas realizar-se–á em processo administrativo que assegurará o contraditório e a ampla defesa ao licitante/adjudicatário, observando-se o procedimento previsto na Lei n.º 8.666/93.</w:t>
      </w:r>
    </w:p>
    <w:p w14:paraId="32EB3BB1" w14:textId="26DE250E" w:rsidR="00763341" w:rsidRPr="00763341" w:rsidRDefault="00763341" w:rsidP="00724B7B">
      <w:pPr>
        <w:pStyle w:val="Nivel01"/>
        <w:numPr>
          <w:ilvl w:val="0"/>
          <w:numId w:val="2"/>
        </w:numPr>
        <w:rPr>
          <w:rFonts w:ascii="Azo Sans Lt" w:hAnsi="Azo Sans Lt" w:cstheme="minorHAnsi"/>
          <w:sz w:val="22"/>
          <w:szCs w:val="22"/>
        </w:rPr>
      </w:pPr>
      <w:r>
        <w:rPr>
          <w:rFonts w:ascii="Azo Sans Lt" w:hAnsi="Azo Sans Lt" w:cstheme="minorHAnsi"/>
          <w:sz w:val="22"/>
          <w:szCs w:val="22"/>
        </w:rPr>
        <w:t xml:space="preserve">- </w:t>
      </w:r>
      <w:r w:rsidR="001D32DF" w:rsidRPr="00380F2F">
        <w:rPr>
          <w:rFonts w:ascii="Azo Sans Lt" w:hAnsi="Azo Sans Lt" w:cstheme="minorHAnsi"/>
          <w:sz w:val="22"/>
          <w:szCs w:val="22"/>
        </w:rPr>
        <w:t>CLÁUSULA DÉCIMA SEGUNDA – RESCISÃO</w:t>
      </w:r>
    </w:p>
    <w:p w14:paraId="6B3864CD" w14:textId="21697FAF" w:rsidR="001D32DF" w:rsidRPr="0075018C" w:rsidRDefault="0027493B" w:rsidP="00724B7B">
      <w:pPr>
        <w:widowControl/>
        <w:numPr>
          <w:ilvl w:val="1"/>
          <w:numId w:val="2"/>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 xml:space="preserve">O presente Termo de Contrato poderá ser rescindido: </w:t>
      </w:r>
    </w:p>
    <w:p w14:paraId="6D7FEA0E" w14:textId="2436F800" w:rsidR="001D32DF" w:rsidRPr="0075018C" w:rsidRDefault="0027493B" w:rsidP="00724B7B">
      <w:pPr>
        <w:widowControl/>
        <w:numPr>
          <w:ilvl w:val="2"/>
          <w:numId w:val="2"/>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5F431657" w14:textId="6249028B" w:rsidR="001D32DF" w:rsidRPr="0075018C" w:rsidRDefault="0027493B" w:rsidP="00724B7B">
      <w:pPr>
        <w:widowControl/>
        <w:numPr>
          <w:ilvl w:val="2"/>
          <w:numId w:val="2"/>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amigavelmente, nos termos do art. 79, inciso II, da Lei nº 8.666, de 1993.</w:t>
      </w:r>
    </w:p>
    <w:p w14:paraId="2BBD002B" w14:textId="0A5D4A39" w:rsidR="001D32DF" w:rsidRPr="0075018C" w:rsidRDefault="0027493B" w:rsidP="00724B7B">
      <w:pPr>
        <w:widowControl/>
        <w:numPr>
          <w:ilvl w:val="1"/>
          <w:numId w:val="2"/>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Os casos de rescisão contratual serão formalmente motivados, assegurando-se à CONTRATADA o direito à prévia e ampla defesa.</w:t>
      </w:r>
    </w:p>
    <w:p w14:paraId="0CBC2F11" w14:textId="512E44C3" w:rsidR="001D32DF" w:rsidRPr="0075018C" w:rsidRDefault="0027493B" w:rsidP="00724B7B">
      <w:pPr>
        <w:widowControl/>
        <w:numPr>
          <w:ilvl w:val="1"/>
          <w:numId w:val="2"/>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A CONTRATADA reconhece os direitos da CONTRATANTE em caso de rescisão administrativa prevista no art. 77 da Lei nº 8.666, de 1993.</w:t>
      </w:r>
    </w:p>
    <w:p w14:paraId="2A66508E" w14:textId="0D471183" w:rsidR="001D32DF" w:rsidRPr="0075018C" w:rsidRDefault="0027493B" w:rsidP="00724B7B">
      <w:pPr>
        <w:widowControl/>
        <w:numPr>
          <w:ilvl w:val="1"/>
          <w:numId w:val="2"/>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O termo de rescisão será precedido de Relatório indicativo dos seguintes aspectos, conforme o caso:</w:t>
      </w:r>
    </w:p>
    <w:p w14:paraId="322D25F6" w14:textId="58075DDA" w:rsidR="001D32DF" w:rsidRPr="0075018C" w:rsidRDefault="0027493B" w:rsidP="00724B7B">
      <w:pPr>
        <w:widowControl/>
        <w:numPr>
          <w:ilvl w:val="2"/>
          <w:numId w:val="2"/>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Balanço dos eventos contratuais já cumpridos ou parcialmente cumpridos;</w:t>
      </w:r>
    </w:p>
    <w:p w14:paraId="0916280F" w14:textId="2F10E68F" w:rsidR="001D32DF" w:rsidRPr="0075018C" w:rsidRDefault="0027493B" w:rsidP="00724B7B">
      <w:pPr>
        <w:widowControl/>
        <w:numPr>
          <w:ilvl w:val="2"/>
          <w:numId w:val="2"/>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Relação dos pagamentos já efetuados e ainda devidos;</w:t>
      </w:r>
    </w:p>
    <w:p w14:paraId="320B8B30" w14:textId="15A8B325" w:rsidR="001D32DF" w:rsidRPr="0075018C" w:rsidRDefault="0027493B" w:rsidP="00724B7B">
      <w:pPr>
        <w:widowControl/>
        <w:numPr>
          <w:ilvl w:val="2"/>
          <w:numId w:val="2"/>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Indenizações e multas.</w:t>
      </w:r>
    </w:p>
    <w:p w14:paraId="0D5AF7F3" w14:textId="0AAA9416" w:rsidR="00763341" w:rsidRPr="00763341" w:rsidRDefault="00763341" w:rsidP="00724B7B">
      <w:pPr>
        <w:pStyle w:val="Nivel01"/>
        <w:numPr>
          <w:ilvl w:val="0"/>
          <w:numId w:val="2"/>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TERCEIRA – VEDAÇÕES </w:t>
      </w:r>
    </w:p>
    <w:p w14:paraId="6C1BCC3A" w14:textId="526302FE" w:rsidR="001D32DF" w:rsidRDefault="00654B8A" w:rsidP="00724B7B">
      <w:pPr>
        <w:widowControl/>
        <w:numPr>
          <w:ilvl w:val="1"/>
          <w:numId w:val="2"/>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É vedado à CONTRATADA interromper a execução dos serviços sob alegação de inadimplemento por parte da CONTRATANTE, salvo nos casos previstos em lei.</w:t>
      </w:r>
    </w:p>
    <w:p w14:paraId="044FCB60" w14:textId="256077BB" w:rsidR="00010323" w:rsidRPr="00010323" w:rsidRDefault="00010323" w:rsidP="00724B7B">
      <w:pPr>
        <w:pStyle w:val="PargrafodaLista"/>
        <w:numPr>
          <w:ilvl w:val="0"/>
          <w:numId w:val="2"/>
        </w:numPr>
        <w:rPr>
          <w:rFonts w:ascii="Azo Sans Lt" w:eastAsiaTheme="majorEastAsia" w:hAnsi="Azo Sans Lt" w:cstheme="minorHAnsi"/>
          <w:b/>
          <w:bCs/>
          <w:lang w:val="pt-BR" w:eastAsia="pt-BR"/>
        </w:rPr>
      </w:pPr>
      <w:r w:rsidRPr="00010323">
        <w:rPr>
          <w:rFonts w:ascii="Azo Sans Lt" w:eastAsiaTheme="majorEastAsia" w:hAnsi="Azo Sans Lt" w:cstheme="minorHAnsi"/>
          <w:b/>
          <w:bCs/>
          <w:lang w:val="pt-BR" w:eastAsia="pt-BR"/>
        </w:rPr>
        <w:t>CLÁUSULA DÉCIMA QUARTA – ALTERAÇÃO SUBJETIVA</w:t>
      </w:r>
    </w:p>
    <w:p w14:paraId="0D753091" w14:textId="54571D9E" w:rsidR="00195C5A" w:rsidRPr="00195C5A" w:rsidRDefault="00654B8A" w:rsidP="00724B7B">
      <w:pPr>
        <w:widowControl/>
        <w:numPr>
          <w:ilvl w:val="1"/>
          <w:numId w:val="2"/>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95C5A" w:rsidRPr="00195C5A">
        <w:rPr>
          <w:rFonts w:ascii="Azo Sans Lt" w:hAnsi="Azo Sans Lt" w:cstheme="minorHAnsi"/>
        </w:rPr>
        <w:t>É admissível a fusão, cisão ou incorporação da Contratada com/em outra pessoa jurídica, desde que sejam observados por esta nova pessoa jurídica todos os requisitos de habilitação exigidos, sejam mantidas as demais cláusulas e condições do contrato, não haja prejuízo à execução do objeto pactuado e haja a anuência expressa da Administração à continuidade do contrato.</w:t>
      </w:r>
    </w:p>
    <w:p w14:paraId="49EC4A23" w14:textId="09C3C298" w:rsidR="00837319" w:rsidRPr="00837319" w:rsidRDefault="00837319" w:rsidP="00724B7B">
      <w:pPr>
        <w:pStyle w:val="Nivel01"/>
        <w:numPr>
          <w:ilvl w:val="0"/>
          <w:numId w:val="2"/>
        </w:numPr>
        <w:rPr>
          <w:rFonts w:ascii="Azo Sans Lt" w:hAnsi="Azo Sans Lt" w:cstheme="minorHAnsi"/>
          <w:sz w:val="22"/>
          <w:szCs w:val="22"/>
        </w:rPr>
      </w:pPr>
      <w:bookmarkStart w:id="5" w:name="_Hlk102642670"/>
      <w:r w:rsidRPr="00837319">
        <w:rPr>
          <w:rFonts w:ascii="Azo Sans Lt" w:hAnsi="Azo Sans Lt" w:cstheme="minorHAnsi"/>
          <w:sz w:val="22"/>
          <w:szCs w:val="22"/>
          <w:lang w:val="pt-PT"/>
        </w:rPr>
        <w:t>CLÁUSULA DÉCIMA Q</w:t>
      </w:r>
      <w:r>
        <w:rPr>
          <w:rFonts w:ascii="Azo Sans Lt" w:hAnsi="Azo Sans Lt" w:cstheme="minorHAnsi"/>
          <w:sz w:val="22"/>
          <w:szCs w:val="22"/>
          <w:lang w:val="pt-PT"/>
        </w:rPr>
        <w:t xml:space="preserve">UINTA - </w:t>
      </w:r>
      <w:r w:rsidRPr="00837319">
        <w:rPr>
          <w:rFonts w:ascii="Azo Sans Lt" w:hAnsi="Azo Sans Lt" w:cstheme="minorHAnsi"/>
          <w:sz w:val="22"/>
          <w:szCs w:val="22"/>
          <w:lang w:val="pt-PT"/>
        </w:rPr>
        <w:t>MEDIDAS ACAUTELADORAS</w:t>
      </w:r>
    </w:p>
    <w:p w14:paraId="360CE7CF" w14:textId="0EBB0B44" w:rsidR="00837319" w:rsidRDefault="00654B8A" w:rsidP="00724B7B">
      <w:pPr>
        <w:widowControl/>
        <w:numPr>
          <w:ilvl w:val="1"/>
          <w:numId w:val="2"/>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837319" w:rsidRPr="00CC666F">
        <w:rPr>
          <w:rFonts w:ascii="Azo Sans Lt" w:hAnsi="Azo Sans Lt" w:cstheme="minorHAnsi"/>
        </w:rPr>
        <w:t>Consoantes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AA8FD78" w14:textId="5F54E0F8" w:rsidR="00837319" w:rsidRPr="00837319" w:rsidRDefault="00837319" w:rsidP="00724B7B">
      <w:pPr>
        <w:pStyle w:val="Nivel01"/>
        <w:numPr>
          <w:ilvl w:val="0"/>
          <w:numId w:val="2"/>
        </w:numPr>
        <w:rPr>
          <w:rFonts w:ascii="Azo Sans Lt" w:hAnsi="Azo Sans Lt" w:cstheme="minorHAnsi"/>
          <w:sz w:val="22"/>
          <w:szCs w:val="22"/>
        </w:rPr>
      </w:pPr>
      <w:r w:rsidRPr="00837319">
        <w:rPr>
          <w:rFonts w:ascii="Azo Sans Lt" w:hAnsi="Azo Sans Lt" w:cstheme="minorHAnsi"/>
          <w:sz w:val="22"/>
          <w:szCs w:val="22"/>
          <w:lang w:val="pt-PT"/>
        </w:rPr>
        <w:lastRenderedPageBreak/>
        <w:t xml:space="preserve">CLÁUSULA DÉCIMA SEXTA –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SUBCONTRATAÇÃO</w:t>
      </w:r>
    </w:p>
    <w:p w14:paraId="564766C7" w14:textId="5C10E60D" w:rsidR="00837319" w:rsidRPr="00837319" w:rsidRDefault="00654B8A" w:rsidP="00724B7B">
      <w:pPr>
        <w:widowControl/>
        <w:numPr>
          <w:ilvl w:val="1"/>
          <w:numId w:val="2"/>
        </w:numPr>
        <w:autoSpaceDE/>
        <w:autoSpaceDN/>
        <w:spacing w:before="120" w:after="120"/>
        <w:ind w:left="284" w:hanging="284"/>
        <w:jc w:val="both"/>
        <w:rPr>
          <w:rFonts w:ascii="Azo Sans Lt" w:hAnsi="Azo Sans Lt" w:cstheme="minorHAnsi"/>
        </w:rPr>
      </w:pPr>
      <w:r>
        <w:rPr>
          <w:rFonts w:ascii="Azo Sans Lt" w:hAnsi="Azo Sans Lt" w:cstheme="minorHAnsi"/>
          <w:lang w:val="pt-BR"/>
        </w:rPr>
        <w:t xml:space="preserve">- </w:t>
      </w:r>
      <w:r w:rsidR="00837319" w:rsidRPr="00837319">
        <w:rPr>
          <w:rFonts w:ascii="Azo Sans Lt" w:hAnsi="Azo Sans Lt" w:cstheme="minorHAnsi"/>
          <w:lang w:val="pt-BR"/>
        </w:rPr>
        <w:t>Não será admitida a subcontratação do objeto.</w:t>
      </w:r>
    </w:p>
    <w:p w14:paraId="7E3E88D4" w14:textId="49784BDA" w:rsidR="00763341" w:rsidRPr="00763341" w:rsidRDefault="00763341" w:rsidP="00724B7B">
      <w:pPr>
        <w:pStyle w:val="Nivel01"/>
        <w:numPr>
          <w:ilvl w:val="0"/>
          <w:numId w:val="2"/>
        </w:numPr>
        <w:rPr>
          <w:rFonts w:ascii="Azo Sans Lt" w:hAnsi="Azo Sans Lt" w:cstheme="minorHAnsi"/>
          <w:sz w:val="22"/>
          <w:szCs w:val="22"/>
        </w:rPr>
      </w:pPr>
      <w:r>
        <w:rPr>
          <w:rFonts w:ascii="Azo Sans Lt" w:hAnsi="Azo Sans Lt" w:cstheme="minorHAnsi"/>
          <w:sz w:val="22"/>
          <w:szCs w:val="22"/>
        </w:rPr>
        <w:t xml:space="preserve">- </w:t>
      </w:r>
      <w:bookmarkStart w:id="6" w:name="_Hlk102642787"/>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SÉTIMA</w:t>
      </w:r>
      <w:r w:rsidR="001D32DF" w:rsidRPr="0075018C">
        <w:rPr>
          <w:rFonts w:ascii="Azo Sans Lt" w:hAnsi="Azo Sans Lt" w:cstheme="minorHAnsi"/>
          <w:sz w:val="22"/>
          <w:szCs w:val="22"/>
        </w:rPr>
        <w:t xml:space="preserve"> </w:t>
      </w:r>
      <w:bookmarkEnd w:id="6"/>
      <w:r w:rsidR="001D32DF" w:rsidRPr="0075018C">
        <w:rPr>
          <w:rFonts w:ascii="Azo Sans Lt" w:hAnsi="Azo Sans Lt" w:cstheme="minorHAnsi"/>
          <w:sz w:val="22"/>
          <w:szCs w:val="22"/>
        </w:rPr>
        <w:t>– ALTERAÇÕES</w:t>
      </w:r>
    </w:p>
    <w:bookmarkEnd w:id="5"/>
    <w:p w14:paraId="4A2117CD" w14:textId="039461AC" w:rsidR="001D32DF" w:rsidRPr="0075018C" w:rsidRDefault="00654B8A" w:rsidP="00724B7B">
      <w:pPr>
        <w:widowControl/>
        <w:numPr>
          <w:ilvl w:val="1"/>
          <w:numId w:val="2"/>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Eventuais alterações contratuais reger-se-ão pela disciplina do art. 65 da Lei nº 8.666, de 1993.</w:t>
      </w:r>
    </w:p>
    <w:p w14:paraId="729AF0D5" w14:textId="67811593" w:rsidR="001D32DF" w:rsidRPr="0075018C" w:rsidRDefault="00654B8A" w:rsidP="00724B7B">
      <w:pPr>
        <w:widowControl/>
        <w:numPr>
          <w:ilvl w:val="1"/>
          <w:numId w:val="2"/>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60755105" w:rsidR="001D32DF" w:rsidRPr="0075018C" w:rsidRDefault="00654B8A" w:rsidP="00724B7B">
      <w:pPr>
        <w:widowControl/>
        <w:numPr>
          <w:ilvl w:val="1"/>
          <w:numId w:val="2"/>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As supressões resultantes de acordo celebrado entre as partes contratantes poderão exceder o limite de 25% (vinte e cinco por cento) do valor inicial atualizado do contrato.</w:t>
      </w:r>
    </w:p>
    <w:p w14:paraId="1512E8FE" w14:textId="5F9866C6" w:rsidR="000F2826" w:rsidRPr="000F2826" w:rsidRDefault="000F2826" w:rsidP="00724B7B">
      <w:pPr>
        <w:pStyle w:val="Nivel01"/>
        <w:numPr>
          <w:ilvl w:val="0"/>
          <w:numId w:val="2"/>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OITAVA</w:t>
      </w:r>
      <w:r w:rsidR="001D32DF" w:rsidRPr="0075018C">
        <w:rPr>
          <w:rFonts w:ascii="Azo Sans Lt" w:hAnsi="Azo Sans Lt" w:cstheme="minorHAnsi"/>
          <w:sz w:val="22"/>
          <w:szCs w:val="22"/>
        </w:rPr>
        <w:t xml:space="preserve"> - DOS CASOS OMISSOS.</w:t>
      </w:r>
    </w:p>
    <w:p w14:paraId="3B35482C" w14:textId="5C1D8B50" w:rsidR="001D32DF" w:rsidRPr="0075018C" w:rsidRDefault="007E3F6E" w:rsidP="00724B7B">
      <w:pPr>
        <w:widowControl/>
        <w:numPr>
          <w:ilvl w:val="1"/>
          <w:numId w:val="2"/>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3811D85" w14:textId="351167A7" w:rsidR="000F2826" w:rsidRPr="000F2826" w:rsidRDefault="000F2826" w:rsidP="00724B7B">
      <w:pPr>
        <w:pStyle w:val="Nivel01"/>
        <w:numPr>
          <w:ilvl w:val="0"/>
          <w:numId w:val="2"/>
        </w:numPr>
        <w:rPr>
          <w:rFonts w:ascii="Azo Sans Lt" w:hAnsi="Azo Sans Lt" w:cstheme="minorHAnsi"/>
          <w:sz w:val="22"/>
          <w:szCs w:val="22"/>
        </w:rPr>
      </w:pPr>
      <w:r>
        <w:rPr>
          <w:rFonts w:ascii="Azo Sans Lt" w:hAnsi="Azo Sans Lt" w:cstheme="minorHAnsi"/>
          <w:sz w:val="22"/>
          <w:szCs w:val="22"/>
        </w:rPr>
        <w:t xml:space="preserve">- </w:t>
      </w:r>
      <w:bookmarkStart w:id="7" w:name="_Hlk102642866"/>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NONA</w:t>
      </w:r>
      <w:r w:rsidR="001D32DF" w:rsidRPr="0075018C">
        <w:rPr>
          <w:rFonts w:ascii="Azo Sans Lt" w:hAnsi="Azo Sans Lt" w:cstheme="minorHAnsi"/>
          <w:sz w:val="22"/>
          <w:szCs w:val="22"/>
        </w:rPr>
        <w:t xml:space="preserve"> – PUBLICAÇÃO</w:t>
      </w:r>
      <w:bookmarkEnd w:id="7"/>
    </w:p>
    <w:p w14:paraId="5CFD7C79" w14:textId="7CE3D867" w:rsidR="001D32DF" w:rsidRPr="0075018C" w:rsidRDefault="007E3F6E" w:rsidP="00724B7B">
      <w:pPr>
        <w:widowControl/>
        <w:numPr>
          <w:ilvl w:val="1"/>
          <w:numId w:val="2"/>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Incumbirá à CONTRATANTE providenciar a publicação deste instrumento, por extrato, no Diário Oficial da União, no prazo previsto na Lei nº 8.666, de 1993.</w:t>
      </w:r>
    </w:p>
    <w:p w14:paraId="06D1B681" w14:textId="36CF2293" w:rsidR="000F2826" w:rsidRPr="000F2826" w:rsidRDefault="000F2826" w:rsidP="00724B7B">
      <w:pPr>
        <w:pStyle w:val="Nivel01"/>
        <w:numPr>
          <w:ilvl w:val="0"/>
          <w:numId w:val="2"/>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w:t>
      </w:r>
      <w:r w:rsidR="00837319">
        <w:rPr>
          <w:rFonts w:ascii="Azo Sans Lt" w:hAnsi="Azo Sans Lt" w:cstheme="minorHAnsi"/>
          <w:sz w:val="22"/>
          <w:szCs w:val="22"/>
        </w:rPr>
        <w:t>VIGÉSIMA</w:t>
      </w:r>
      <w:r w:rsidR="001D32DF" w:rsidRPr="0075018C">
        <w:rPr>
          <w:rFonts w:ascii="Azo Sans Lt" w:hAnsi="Azo Sans Lt" w:cstheme="minorHAnsi"/>
          <w:sz w:val="22"/>
          <w:szCs w:val="22"/>
        </w:rPr>
        <w:t xml:space="preserve"> – FORO</w:t>
      </w:r>
    </w:p>
    <w:p w14:paraId="3B80006D" w14:textId="19BFD6FA" w:rsidR="001D32DF" w:rsidRPr="0075018C" w:rsidRDefault="007E3F6E" w:rsidP="00724B7B">
      <w:pPr>
        <w:widowControl/>
        <w:numPr>
          <w:ilvl w:val="1"/>
          <w:numId w:val="2"/>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 xml:space="preserve">É eleito o Foro da </w:t>
      </w:r>
      <w:r w:rsidR="007168B3" w:rsidRPr="0075018C">
        <w:rPr>
          <w:rFonts w:ascii="Azo Sans Lt" w:hAnsi="Azo Sans Lt" w:cstheme="minorHAnsi"/>
        </w:rPr>
        <w:t>comarca de Nova Friburgo/RJ</w:t>
      </w:r>
      <w:r w:rsidR="001D32DF" w:rsidRPr="0075018C">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7446B975" w:rsidR="001D32DF" w:rsidRDefault="007E3F6E" w:rsidP="00724B7B">
      <w:pPr>
        <w:widowControl/>
        <w:numPr>
          <w:ilvl w:val="1"/>
          <w:numId w:val="2"/>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 xml:space="preserve">Para firmeza e validade do pactuado, o presente Termo de Contrato foi lavrado em </w:t>
      </w:r>
      <w:r w:rsidR="00466BF6" w:rsidRPr="0075018C">
        <w:rPr>
          <w:rFonts w:ascii="Azo Sans Lt" w:hAnsi="Azo Sans Lt" w:cstheme="minorHAnsi"/>
        </w:rPr>
        <w:t>03</w:t>
      </w:r>
      <w:r w:rsidR="001D32DF" w:rsidRPr="0075018C">
        <w:rPr>
          <w:rFonts w:ascii="Azo Sans Lt" w:hAnsi="Azo Sans Lt" w:cstheme="minorHAnsi"/>
        </w:rPr>
        <w:t xml:space="preserve"> (</w:t>
      </w:r>
      <w:r w:rsidR="00466BF6" w:rsidRPr="0075018C">
        <w:rPr>
          <w:rFonts w:ascii="Azo Sans Lt" w:hAnsi="Azo Sans Lt" w:cstheme="minorHAnsi"/>
        </w:rPr>
        <w:t>três</w:t>
      </w:r>
      <w:r w:rsidR="001D32DF" w:rsidRPr="0075018C">
        <w:rPr>
          <w:rFonts w:ascii="Azo Sans Lt" w:hAnsi="Azo Sans Lt" w:cstheme="minorHAnsi"/>
        </w:rPr>
        <w:t xml:space="preserve">) vias de igual teor, que, depois de lido e achado em ordem, vai assinado pelos contraentes. </w:t>
      </w:r>
    </w:p>
    <w:p w14:paraId="706E54F0" w14:textId="77777777" w:rsidR="000F2826" w:rsidRPr="0075018C" w:rsidRDefault="000F2826" w:rsidP="001D32DF">
      <w:pPr>
        <w:spacing w:before="120" w:after="120" w:line="276" w:lineRule="auto"/>
        <w:jc w:val="both"/>
        <w:rPr>
          <w:rFonts w:ascii="Azo Sans Lt" w:hAnsi="Azo Sans Lt" w:cstheme="minorHAnsi"/>
        </w:rPr>
      </w:pPr>
    </w:p>
    <w:p w14:paraId="01908919" w14:textId="744BBCCC" w:rsidR="001D32DF" w:rsidRDefault="001D32DF" w:rsidP="001D32DF">
      <w:pPr>
        <w:spacing w:after="120" w:line="360" w:lineRule="auto"/>
        <w:ind w:right="-15"/>
        <w:jc w:val="both"/>
        <w:rPr>
          <w:rFonts w:ascii="Azo Sans Lt" w:hAnsi="Azo Sans Lt" w:cstheme="minorHAnsi"/>
        </w:rPr>
      </w:pPr>
      <w:r w:rsidRPr="0075018C">
        <w:rPr>
          <w:rFonts w:ascii="Azo Sans Lt" w:hAnsi="Azo Sans Lt" w:cstheme="minorHAnsi"/>
        </w:rPr>
        <w:t>...........................................,  .......... de.......................................... de 20</w:t>
      </w:r>
      <w:r w:rsidR="007E3F6E">
        <w:rPr>
          <w:rFonts w:ascii="Azo Sans Lt" w:hAnsi="Azo Sans Lt" w:cstheme="minorHAnsi"/>
        </w:rPr>
        <w:t>23.</w:t>
      </w:r>
    </w:p>
    <w:p w14:paraId="0474FF7C" w14:textId="77777777" w:rsidR="001D32DF" w:rsidRPr="0075018C" w:rsidRDefault="001D32DF" w:rsidP="001D32DF">
      <w:pPr>
        <w:spacing w:after="120"/>
        <w:jc w:val="center"/>
        <w:rPr>
          <w:rFonts w:ascii="Azo Sans Lt" w:hAnsi="Azo Sans Lt" w:cstheme="minorHAnsi"/>
          <w:bCs/>
        </w:rPr>
      </w:pPr>
      <w:r w:rsidRPr="0075018C">
        <w:rPr>
          <w:rFonts w:ascii="Azo Sans Lt" w:hAnsi="Azo Sans Lt" w:cstheme="minorHAnsi"/>
          <w:bCs/>
        </w:rPr>
        <w:t>_________________________</w:t>
      </w:r>
    </w:p>
    <w:p w14:paraId="1779E7D1" w14:textId="151DBBE2" w:rsidR="001D32DF" w:rsidRDefault="001D32DF" w:rsidP="001D32DF">
      <w:pPr>
        <w:spacing w:after="120"/>
        <w:jc w:val="center"/>
        <w:rPr>
          <w:rFonts w:ascii="Azo Sans Lt" w:hAnsi="Azo Sans Lt" w:cstheme="minorHAnsi"/>
          <w:bCs/>
        </w:rPr>
      </w:pPr>
      <w:r w:rsidRPr="0075018C">
        <w:rPr>
          <w:rFonts w:ascii="Azo Sans Lt" w:hAnsi="Azo Sans Lt" w:cstheme="minorHAnsi"/>
          <w:bCs/>
        </w:rPr>
        <w:t>Responsável legal da CONTRATANTE</w:t>
      </w:r>
    </w:p>
    <w:p w14:paraId="6FD6782F" w14:textId="77777777" w:rsidR="000F2826" w:rsidRPr="0075018C" w:rsidRDefault="000F2826" w:rsidP="001D32DF">
      <w:pPr>
        <w:spacing w:after="120"/>
        <w:jc w:val="center"/>
        <w:rPr>
          <w:rFonts w:ascii="Azo Sans Lt" w:hAnsi="Azo Sans Lt" w:cstheme="minorHAnsi"/>
          <w:bCs/>
        </w:rPr>
      </w:pPr>
    </w:p>
    <w:p w14:paraId="3ABEFBC1" w14:textId="77777777" w:rsidR="001D32DF" w:rsidRPr="0075018C" w:rsidRDefault="001D32DF" w:rsidP="001D32DF">
      <w:pPr>
        <w:spacing w:after="120"/>
        <w:jc w:val="center"/>
        <w:rPr>
          <w:rFonts w:ascii="Azo Sans Lt" w:hAnsi="Azo Sans Lt" w:cstheme="minorHAnsi"/>
        </w:rPr>
      </w:pPr>
      <w:r w:rsidRPr="0075018C">
        <w:rPr>
          <w:rFonts w:ascii="Azo Sans Lt" w:hAnsi="Azo Sans Lt" w:cstheme="minorHAnsi"/>
        </w:rPr>
        <w:t>_________________________</w:t>
      </w:r>
    </w:p>
    <w:p w14:paraId="4BCCED7F" w14:textId="273D5302" w:rsidR="001D32DF" w:rsidRDefault="001D32DF" w:rsidP="001D32DF">
      <w:pPr>
        <w:spacing w:after="120"/>
        <w:jc w:val="center"/>
        <w:rPr>
          <w:rFonts w:ascii="Azo Sans Lt" w:hAnsi="Azo Sans Lt" w:cstheme="minorHAnsi"/>
        </w:rPr>
      </w:pPr>
      <w:r w:rsidRPr="0075018C">
        <w:rPr>
          <w:rFonts w:ascii="Azo Sans Lt" w:hAnsi="Azo Sans Lt" w:cstheme="minorHAnsi"/>
        </w:rPr>
        <w:t>Responsável legal da CONTRATADA</w:t>
      </w:r>
    </w:p>
    <w:p w14:paraId="76A6300A" w14:textId="77777777" w:rsidR="007E3F6E" w:rsidRDefault="007E3F6E" w:rsidP="001D32DF">
      <w:pPr>
        <w:spacing w:after="120"/>
        <w:jc w:val="center"/>
        <w:rPr>
          <w:rFonts w:ascii="Azo Sans Lt" w:hAnsi="Azo Sans Lt" w:cstheme="minorHAnsi"/>
        </w:rPr>
      </w:pPr>
    </w:p>
    <w:p w14:paraId="64374BE3" w14:textId="38671DD4" w:rsidR="00195C5A" w:rsidRPr="00195C5A" w:rsidRDefault="001F44F7" w:rsidP="00195C5A">
      <w:pPr>
        <w:spacing w:after="120"/>
        <w:jc w:val="both"/>
        <w:rPr>
          <w:rFonts w:ascii="Azo Sans Lt" w:hAnsi="Azo Sans Lt" w:cstheme="minorHAnsi"/>
        </w:rPr>
      </w:pPr>
      <w:r w:rsidRPr="0075018C">
        <w:rPr>
          <w:rFonts w:ascii="Azo Sans Lt" w:hAnsi="Azo Sans Lt" w:cstheme="minorHAnsi"/>
        </w:rPr>
        <w:t>TESTEMUNHAS:</w:t>
      </w:r>
    </w:p>
    <w:sectPr w:rsidR="00195C5A" w:rsidRPr="00195C5A" w:rsidSect="00751962">
      <w:headerReference w:type="default" r:id="rId8"/>
      <w:footerReference w:type="default" r:id="rId9"/>
      <w:pgSz w:w="11910" w:h="16840"/>
      <w:pgMar w:top="1418" w:right="1418" w:bottom="1418" w:left="1418" w:header="426"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B31C61" w14:textId="77777777" w:rsidR="0091749E" w:rsidRDefault="0091749E">
      <w:r>
        <w:separator/>
      </w:r>
    </w:p>
  </w:endnote>
  <w:endnote w:type="continuationSeparator" w:id="0">
    <w:p w14:paraId="37713101" w14:textId="77777777" w:rsidR="0091749E" w:rsidRDefault="00917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1"/>
    <w:family w:val="auto"/>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roman"/>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Lt">
    <w:panose1 w:val="02000000000000000000"/>
    <w:charset w:val="00"/>
    <w:family w:val="modern"/>
    <w:notTrueType/>
    <w:pitch w:val="variable"/>
    <w:sig w:usb0="00000007" w:usb1="00000000" w:usb2="00000000" w:usb3="00000000" w:csb0="00000093"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6F15C2F4"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B27105" w:rsidRPr="00F8783C">
        <w:rPr>
          <w:rStyle w:val="Hyperlink"/>
          <w:rFonts w:ascii="Azo Sans Lt" w:hAnsi="Azo Sans Lt"/>
          <w:b/>
          <w:bCs/>
          <w:sz w:val="18"/>
          <w:szCs w:val="18"/>
        </w:rPr>
        <w:t>pregaoeletronico.friburgo@gmail.com</w:t>
      </w:r>
    </w:hyperlink>
    <w:r w:rsidRPr="00D828C9">
      <w:rPr>
        <w:rFonts w:ascii="Azo Sans Lt" w:hAnsi="Azo Sans Lt"/>
        <w:b/>
        <w:bCs/>
        <w:color w:val="000000"/>
        <w:sz w:val="18"/>
        <w:szCs w:val="18"/>
      </w:rPr>
      <w:t xml:space="preserve"> –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B0D65" w14:textId="77777777" w:rsidR="0091749E" w:rsidRDefault="0091749E">
      <w:r>
        <w:separator/>
      </w:r>
    </w:p>
  </w:footnote>
  <w:footnote w:type="continuationSeparator" w:id="0">
    <w:p w14:paraId="6E4EBB0F" w14:textId="77777777" w:rsidR="0091749E" w:rsidRDefault="009174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70A7B" w14:textId="39F927E6" w:rsidR="00751962" w:rsidRPr="00C004D2" w:rsidRDefault="00751962" w:rsidP="00751962">
    <w:pPr>
      <w:pStyle w:val="Cabealho"/>
      <w:ind w:left="-284"/>
    </w:pPr>
    <w:bookmarkStart w:id="8" w:name="_Hlk103076390"/>
    <w:r>
      <w:rPr>
        <w:noProof/>
      </w:rPr>
      <mc:AlternateContent>
        <mc:Choice Requires="wps">
          <w:drawing>
            <wp:anchor distT="0" distB="0" distL="0" distR="0" simplePos="0" relativeHeight="251659264" behindDoc="1" locked="0" layoutInCell="1" allowOverlap="1" wp14:anchorId="498871B6" wp14:editId="77DB7A8B">
              <wp:simplePos x="0" y="0"/>
              <wp:positionH relativeFrom="column">
                <wp:posOffset>3921760</wp:posOffset>
              </wp:positionH>
              <wp:positionV relativeFrom="paragraph">
                <wp:posOffset>198755</wp:posOffset>
              </wp:positionV>
              <wp:extent cx="1876425" cy="408305"/>
              <wp:effectExtent l="0" t="0" r="28575" b="10795"/>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127F3BDF" w14:textId="77777777" w:rsidR="00751962" w:rsidRDefault="00751962" w:rsidP="00751962">
                          <w:pPr>
                            <w:pStyle w:val="SemEspaamento"/>
                            <w:rPr>
                              <w:rFonts w:cs="Calibri"/>
                              <w:sz w:val="20"/>
                              <w:szCs w:val="20"/>
                            </w:rPr>
                          </w:pPr>
                          <w:r>
                            <w:rPr>
                              <w:rFonts w:cs="Calibri"/>
                              <w:sz w:val="20"/>
                              <w:szCs w:val="20"/>
                            </w:rPr>
                            <w:t>PROCESSO Nº: 17.140/2023</w:t>
                          </w:r>
                        </w:p>
                        <w:p w14:paraId="36288AF1" w14:textId="77777777" w:rsidR="00751962" w:rsidRDefault="00751962" w:rsidP="00751962">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498871B6" id="Retângulo 3" o:spid="_x0000_s1026" style="position:absolute;left:0;text-align:left;margin-left:308.8pt;margin-top:15.65pt;width:147.75pt;height:32.15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" strokeweight=".26mm">
              <v:stroke joinstyle="round"/>
              <v:path arrowok="t"/>
              <v:textbox>
                <w:txbxContent>
                  <w:p w14:paraId="127F3BDF" w14:textId="77777777" w:rsidR="00751962" w:rsidRDefault="00751962" w:rsidP="00751962">
                    <w:pPr>
                      <w:pStyle w:val="SemEspaamento"/>
                      <w:rPr>
                        <w:rFonts w:cs="Calibri"/>
                        <w:sz w:val="20"/>
                        <w:szCs w:val="20"/>
                      </w:rPr>
                    </w:pPr>
                    <w:r>
                      <w:rPr>
                        <w:rFonts w:cs="Calibri"/>
                        <w:sz w:val="20"/>
                        <w:szCs w:val="20"/>
                      </w:rPr>
                      <w:t>PROCESSO Nº: 17.140/2023</w:t>
                    </w:r>
                  </w:p>
                  <w:p w14:paraId="36288AF1" w14:textId="77777777" w:rsidR="00751962" w:rsidRDefault="00751962" w:rsidP="00751962">
                    <w:pPr>
                      <w:pStyle w:val="SemEspaamento"/>
                      <w:rPr>
                        <w:sz w:val="20"/>
                        <w:szCs w:val="20"/>
                      </w:rPr>
                    </w:pPr>
                    <w:r>
                      <w:rPr>
                        <w:rFonts w:cs="Calibri"/>
                        <w:sz w:val="20"/>
                        <w:szCs w:val="20"/>
                      </w:rPr>
                      <w:t xml:space="preserve">RUBRICA:______FOLHA:______ </w:t>
                    </w:r>
                  </w:p>
                </w:txbxContent>
              </v:textbox>
            </v:rect>
          </w:pict>
        </mc:Fallback>
      </mc:AlternateContent>
    </w:r>
    <w:bookmarkEnd w:id="8"/>
    <w:r w:rsidRPr="00044F9B">
      <w:rPr>
        <w:noProof/>
      </w:rPr>
      <w:drawing>
        <wp:inline distT="0" distB="0" distL="0" distR="0" wp14:anchorId="2809DCBD" wp14:editId="72515C47">
          <wp:extent cx="3735238" cy="906145"/>
          <wp:effectExtent l="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7084" cy="906593"/>
                  </a:xfrm>
                  <a:prstGeom prst="rect">
                    <a:avLst/>
                  </a:prstGeom>
                  <a:noFill/>
                  <a:ln>
                    <a:noFill/>
                  </a:ln>
                </pic:spPr>
              </pic:pic>
            </a:graphicData>
          </a:graphic>
        </wp:inline>
      </w:drawing>
    </w:r>
  </w:p>
  <w:p w14:paraId="311FEF8E" w14:textId="77777777" w:rsidR="009F2F85" w:rsidRPr="00E42357" w:rsidRDefault="009F2F85" w:rsidP="009F2F85">
    <w:pPr>
      <w:pStyle w:val="Cabealho"/>
    </w:pPr>
  </w:p>
  <w:p w14:paraId="0A6B2CC1" w14:textId="0FC71909" w:rsidR="009F2F85" w:rsidRDefault="009F2F85">
    <w:pPr>
      <w:pStyle w:val="Corpodetexto"/>
      <w:tabs>
        <w:tab w:val="right" w:pos="9410"/>
      </w:tabs>
      <w:spacing w:line="14" w:lineRule="auto"/>
      <w:ind w:left="-1134"/>
      <w:rPr>
        <w:sz w:val="20"/>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 w15:restartNumberingAfterBreak="0">
    <w:nsid w:val="01FC492B"/>
    <w:multiLevelType w:val="multilevel"/>
    <w:tmpl w:val="88F48C48"/>
    <w:lvl w:ilvl="0">
      <w:start w:val="1"/>
      <w:numFmt w:val="decimal"/>
      <w:suff w:val="nothing"/>
      <w:lvlText w:val=""/>
      <w:lvlJc w:val="left"/>
      <w:pPr>
        <w:ind w:left="432" w:hanging="432"/>
      </w:pPr>
    </w:lvl>
    <w:lvl w:ilvl="1">
      <w:start w:val="1"/>
      <w:numFmt w:val="decimal"/>
      <w:suff w:val="nothing"/>
      <w:lvlText w:val=""/>
      <w:lvlJc w:val="left"/>
      <w:pPr>
        <w:ind w:left="576" w:hanging="576"/>
      </w:pPr>
    </w:lvl>
    <w:lvl w:ilvl="2">
      <w:start w:val="1"/>
      <w:numFmt w:val="decimal"/>
      <w:suff w:val="nothing"/>
      <w:lvlText w:val=""/>
      <w:lvlJc w:val="left"/>
      <w:pPr>
        <w:ind w:left="720" w:hanging="720"/>
      </w:pPr>
    </w:lvl>
    <w:lvl w:ilvl="3">
      <w:start w:val="1"/>
      <w:numFmt w:val="decimal"/>
      <w:suff w:val="nothing"/>
      <w:lvlText w:val=""/>
      <w:lvlJc w:val="left"/>
      <w:pPr>
        <w:ind w:left="864" w:hanging="864"/>
      </w:pPr>
    </w:lvl>
    <w:lvl w:ilvl="4">
      <w:start w:val="1"/>
      <w:numFmt w:val="decimal"/>
      <w:suff w:val="nothing"/>
      <w:lvlText w:val=""/>
      <w:lvlJc w:val="left"/>
      <w:pPr>
        <w:ind w:left="1008" w:hanging="1008"/>
      </w:pPr>
    </w:lvl>
    <w:lvl w:ilvl="5">
      <w:start w:val="1"/>
      <w:numFmt w:val="decimal"/>
      <w:suff w:val="nothing"/>
      <w:lvlText w:val=""/>
      <w:lvlJc w:val="left"/>
      <w:pPr>
        <w:ind w:left="1152" w:hanging="1152"/>
      </w:pPr>
    </w:lvl>
    <w:lvl w:ilvl="6">
      <w:start w:val="1"/>
      <w:numFmt w:val="decimal"/>
      <w:suff w:val="nothing"/>
      <w:lvlText w:val=""/>
      <w:lvlJc w:val="left"/>
      <w:pPr>
        <w:ind w:left="1296" w:hanging="1296"/>
      </w:pPr>
    </w:lvl>
    <w:lvl w:ilvl="7">
      <w:start w:val="1"/>
      <w:numFmt w:val="decimal"/>
      <w:suff w:val="nothing"/>
      <w:lvlText w:val=""/>
      <w:lvlJc w:val="left"/>
      <w:pPr>
        <w:ind w:left="1440" w:hanging="1440"/>
      </w:pPr>
    </w:lvl>
    <w:lvl w:ilvl="8">
      <w:start w:val="1"/>
      <w:numFmt w:val="decimal"/>
      <w:suff w:val="nothing"/>
      <w:lvlText w:val=""/>
      <w:lvlJc w:val="left"/>
      <w:pPr>
        <w:ind w:left="1584" w:hanging="1584"/>
      </w:pPr>
    </w:lvl>
  </w:abstractNum>
  <w:abstractNum w:abstractNumId="2" w15:restartNumberingAfterBreak="0">
    <w:nsid w:val="1BBD58D2"/>
    <w:multiLevelType w:val="multilevel"/>
    <w:tmpl w:val="AFBA284C"/>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3" w15:restartNumberingAfterBreak="0">
    <w:nsid w:val="2EEE2881"/>
    <w:multiLevelType w:val="multilevel"/>
    <w:tmpl w:val="42A4FC20"/>
    <w:lvl w:ilvl="0">
      <w:start w:val="1"/>
      <w:numFmt w:val="bullet"/>
      <w:lvlText w:val=""/>
      <w:lvlJc w:val="left"/>
      <w:pPr>
        <w:tabs>
          <w:tab w:val="num" w:pos="2177"/>
        </w:tabs>
        <w:ind w:left="2177" w:hanging="360"/>
      </w:pPr>
      <w:rPr>
        <w:rFonts w:ascii="Symbol" w:hAnsi="Symbol" w:cs="Symbol" w:hint="default"/>
        <w:b/>
        <w:sz w:val="22"/>
      </w:rPr>
    </w:lvl>
    <w:lvl w:ilvl="1">
      <w:start w:val="1"/>
      <w:numFmt w:val="bullet"/>
      <w:lvlText w:val="◦"/>
      <w:lvlJc w:val="left"/>
      <w:pPr>
        <w:tabs>
          <w:tab w:val="num" w:pos="2537"/>
        </w:tabs>
        <w:ind w:left="2537" w:hanging="360"/>
      </w:pPr>
      <w:rPr>
        <w:rFonts w:ascii="OpenSymbol" w:hAnsi="OpenSymbol" w:cs="OpenSymbol" w:hint="default"/>
        <w:b/>
        <w:sz w:val="22"/>
      </w:rPr>
    </w:lvl>
    <w:lvl w:ilvl="2">
      <w:start w:val="1"/>
      <w:numFmt w:val="bullet"/>
      <w:lvlText w:val="▪"/>
      <w:lvlJc w:val="left"/>
      <w:pPr>
        <w:tabs>
          <w:tab w:val="num" w:pos="2897"/>
        </w:tabs>
        <w:ind w:left="2897" w:hanging="360"/>
      </w:pPr>
      <w:rPr>
        <w:rFonts w:ascii="OpenSymbol" w:hAnsi="OpenSymbol" w:cs="OpenSymbol" w:hint="default"/>
        <w:b/>
        <w:sz w:val="22"/>
      </w:rPr>
    </w:lvl>
    <w:lvl w:ilvl="3">
      <w:start w:val="1"/>
      <w:numFmt w:val="bullet"/>
      <w:lvlText w:val=""/>
      <w:lvlJc w:val="left"/>
      <w:pPr>
        <w:tabs>
          <w:tab w:val="num" w:pos="3257"/>
        </w:tabs>
        <w:ind w:left="3257" w:hanging="360"/>
      </w:pPr>
      <w:rPr>
        <w:rFonts w:ascii="Symbol" w:hAnsi="Symbol" w:cs="Symbol" w:hint="default"/>
        <w:sz w:val="22"/>
      </w:rPr>
    </w:lvl>
    <w:lvl w:ilvl="4">
      <w:start w:val="1"/>
      <w:numFmt w:val="bullet"/>
      <w:lvlText w:val="◦"/>
      <w:lvlJc w:val="left"/>
      <w:pPr>
        <w:tabs>
          <w:tab w:val="num" w:pos="3617"/>
        </w:tabs>
        <w:ind w:left="3617" w:hanging="360"/>
      </w:pPr>
      <w:rPr>
        <w:rFonts w:ascii="OpenSymbol" w:hAnsi="OpenSymbol" w:cs="OpenSymbol" w:hint="default"/>
      </w:rPr>
    </w:lvl>
    <w:lvl w:ilvl="5">
      <w:start w:val="1"/>
      <w:numFmt w:val="bullet"/>
      <w:lvlText w:val="▪"/>
      <w:lvlJc w:val="left"/>
      <w:pPr>
        <w:tabs>
          <w:tab w:val="num" w:pos="3977"/>
        </w:tabs>
        <w:ind w:left="3977" w:hanging="360"/>
      </w:pPr>
      <w:rPr>
        <w:rFonts w:ascii="OpenSymbol" w:hAnsi="OpenSymbol" w:cs="OpenSymbol" w:hint="default"/>
        <w:b/>
        <w:sz w:val="22"/>
      </w:rPr>
    </w:lvl>
    <w:lvl w:ilvl="6">
      <w:start w:val="1"/>
      <w:numFmt w:val="bullet"/>
      <w:lvlText w:val=""/>
      <w:lvlJc w:val="left"/>
      <w:pPr>
        <w:tabs>
          <w:tab w:val="num" w:pos="4337"/>
        </w:tabs>
        <w:ind w:left="4337" w:hanging="360"/>
      </w:pPr>
      <w:rPr>
        <w:rFonts w:ascii="Symbol" w:hAnsi="Symbol" w:cs="Symbol" w:hint="default"/>
        <w:b/>
        <w:sz w:val="22"/>
      </w:rPr>
    </w:lvl>
    <w:lvl w:ilvl="7">
      <w:start w:val="1"/>
      <w:numFmt w:val="bullet"/>
      <w:lvlText w:val="◦"/>
      <w:lvlJc w:val="left"/>
      <w:pPr>
        <w:tabs>
          <w:tab w:val="num" w:pos="4697"/>
        </w:tabs>
        <w:ind w:left="4697" w:hanging="360"/>
      </w:pPr>
      <w:rPr>
        <w:rFonts w:ascii="OpenSymbol" w:hAnsi="OpenSymbol" w:cs="OpenSymbol" w:hint="default"/>
        <w:b/>
        <w:sz w:val="22"/>
      </w:rPr>
    </w:lvl>
    <w:lvl w:ilvl="8">
      <w:start w:val="1"/>
      <w:numFmt w:val="bullet"/>
      <w:lvlText w:val="▪"/>
      <w:lvlJc w:val="left"/>
      <w:pPr>
        <w:tabs>
          <w:tab w:val="num" w:pos="5057"/>
        </w:tabs>
        <w:ind w:left="5057" w:hanging="360"/>
      </w:pPr>
      <w:rPr>
        <w:rFonts w:ascii="OpenSymbol" w:hAnsi="OpenSymbol" w:cs="OpenSymbol" w:hint="default"/>
        <w:b/>
        <w:sz w:val="22"/>
      </w:rPr>
    </w:lvl>
  </w:abstractNum>
  <w:abstractNum w:abstractNumId="4" w15:restartNumberingAfterBreak="0">
    <w:nsid w:val="305E4562"/>
    <w:multiLevelType w:val="multilevel"/>
    <w:tmpl w:val="04129F18"/>
    <w:lvl w:ilvl="0">
      <w:start w:val="1"/>
      <w:numFmt w:val="bullet"/>
      <w:lvlText w:val="-"/>
      <w:lvlJc w:val="left"/>
      <w:pPr>
        <w:tabs>
          <w:tab w:val="num" w:pos="1440"/>
        </w:tabs>
        <w:ind w:left="1440" w:hanging="360"/>
      </w:pPr>
      <w:rPr>
        <w:rFonts w:ascii="Arial" w:hAnsi="Arial" w:cs="Arial" w:hint="default"/>
        <w:b/>
        <w:sz w:val="22"/>
      </w:rPr>
    </w:lvl>
    <w:lvl w:ilvl="1">
      <w:start w:val="1"/>
      <w:numFmt w:val="bullet"/>
      <w:lvlText w:val="o"/>
      <w:lvlJc w:val="left"/>
      <w:pPr>
        <w:tabs>
          <w:tab w:val="num" w:pos="1800"/>
        </w:tabs>
        <w:ind w:left="1800" w:hanging="360"/>
      </w:pPr>
      <w:rPr>
        <w:rFonts w:ascii="Courier New" w:hAnsi="Courier New" w:cs="Courier New" w:hint="default"/>
        <w:sz w:val="22"/>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b/>
        <w:sz w:val="22"/>
      </w:rPr>
    </w:lvl>
    <w:lvl w:ilvl="4">
      <w:start w:val="1"/>
      <w:numFmt w:val="bullet"/>
      <w:lvlText w:val="o"/>
      <w:lvlJc w:val="left"/>
      <w:pPr>
        <w:tabs>
          <w:tab w:val="num" w:pos="3960"/>
        </w:tabs>
        <w:ind w:left="3960" w:hanging="360"/>
      </w:pPr>
      <w:rPr>
        <w:rFonts w:ascii="Courier New" w:hAnsi="Courier New" w:cs="Courier New" w:hint="default"/>
        <w:sz w:val="22"/>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b/>
        <w:sz w:val="22"/>
      </w:rPr>
    </w:lvl>
    <w:lvl w:ilvl="7">
      <w:start w:val="1"/>
      <w:numFmt w:val="bullet"/>
      <w:lvlText w:val="o"/>
      <w:lvlJc w:val="left"/>
      <w:pPr>
        <w:tabs>
          <w:tab w:val="num" w:pos="6120"/>
        </w:tabs>
        <w:ind w:left="6120" w:hanging="360"/>
      </w:pPr>
      <w:rPr>
        <w:rFonts w:ascii="Courier New" w:hAnsi="Courier New" w:cs="Courier New" w:hint="default"/>
        <w:sz w:val="22"/>
      </w:rPr>
    </w:lvl>
    <w:lvl w:ilvl="8">
      <w:start w:val="1"/>
      <w:numFmt w:val="bullet"/>
      <w:lvlText w:val=""/>
      <w:lvlJc w:val="left"/>
      <w:pPr>
        <w:tabs>
          <w:tab w:val="num" w:pos="6840"/>
        </w:tabs>
        <w:ind w:left="6840" w:hanging="360"/>
      </w:pPr>
      <w:rPr>
        <w:rFonts w:ascii="Wingdings" w:hAnsi="Wingdings" w:cs="Wingdings" w:hint="default"/>
      </w:rPr>
    </w:lvl>
  </w:abstractNum>
  <w:abstractNum w:abstractNumId="5" w15:restartNumberingAfterBreak="0">
    <w:nsid w:val="34711BF3"/>
    <w:multiLevelType w:val="multilevel"/>
    <w:tmpl w:val="D68EB460"/>
    <w:lvl w:ilvl="0">
      <w:start w:val="1"/>
      <w:numFmt w:val="bullet"/>
      <w:lvlText w:val=""/>
      <w:lvlJc w:val="left"/>
      <w:pPr>
        <w:tabs>
          <w:tab w:val="num" w:pos="720"/>
        </w:tabs>
        <w:ind w:left="720" w:hanging="360"/>
      </w:pPr>
      <w:rPr>
        <w:rFonts w:ascii="Symbol" w:hAnsi="Symbol" w:cs="Symbol" w:hint="default"/>
        <w:b/>
        <w:sz w:val="22"/>
      </w:rPr>
    </w:lvl>
    <w:lvl w:ilvl="1">
      <w:start w:val="1"/>
      <w:numFmt w:val="bullet"/>
      <w:lvlText w:val="◦"/>
      <w:lvlJc w:val="left"/>
      <w:pPr>
        <w:tabs>
          <w:tab w:val="num" w:pos="1080"/>
        </w:tabs>
        <w:ind w:left="1080" w:hanging="360"/>
      </w:pPr>
      <w:rPr>
        <w:rFonts w:ascii="OpenSymbol" w:hAnsi="OpenSymbol" w:cs="OpenSymbol" w:hint="default"/>
        <w:b/>
        <w:sz w:val="22"/>
      </w:rPr>
    </w:lvl>
    <w:lvl w:ilvl="2">
      <w:start w:val="1"/>
      <w:numFmt w:val="bullet"/>
      <w:lvlText w:val="▪"/>
      <w:lvlJc w:val="left"/>
      <w:pPr>
        <w:tabs>
          <w:tab w:val="num" w:pos="1440"/>
        </w:tabs>
        <w:ind w:left="1440" w:hanging="360"/>
      </w:pPr>
      <w:rPr>
        <w:rFonts w:ascii="OpenSymbol" w:hAnsi="OpenSymbol" w:cs="OpenSymbol" w:hint="default"/>
        <w:b/>
        <w:sz w:val="22"/>
      </w:rPr>
    </w:lvl>
    <w:lvl w:ilvl="3">
      <w:start w:val="1"/>
      <w:numFmt w:val="bullet"/>
      <w:lvlText w:val=""/>
      <w:lvlJc w:val="left"/>
      <w:pPr>
        <w:tabs>
          <w:tab w:val="num" w:pos="1800"/>
        </w:tabs>
        <w:ind w:left="1800" w:hanging="360"/>
      </w:pPr>
      <w:rPr>
        <w:rFonts w:ascii="Symbol" w:hAnsi="Symbol" w:cs="Symbol" w:hint="default"/>
        <w:b/>
        <w:sz w:val="22"/>
      </w:rPr>
    </w:lvl>
    <w:lvl w:ilvl="4">
      <w:start w:val="1"/>
      <w:numFmt w:val="bullet"/>
      <w:lvlText w:val="◦"/>
      <w:lvlJc w:val="left"/>
      <w:pPr>
        <w:tabs>
          <w:tab w:val="num" w:pos="2160"/>
        </w:tabs>
        <w:ind w:left="2160" w:hanging="360"/>
      </w:pPr>
      <w:rPr>
        <w:rFonts w:ascii="OpenSymbol" w:hAnsi="OpenSymbol" w:cs="OpenSymbol" w:hint="default"/>
        <w:b/>
        <w:sz w:val="22"/>
      </w:rPr>
    </w:lvl>
    <w:lvl w:ilvl="5">
      <w:start w:val="1"/>
      <w:numFmt w:val="bullet"/>
      <w:lvlText w:val="▪"/>
      <w:lvlJc w:val="left"/>
      <w:pPr>
        <w:tabs>
          <w:tab w:val="num" w:pos="2520"/>
        </w:tabs>
        <w:ind w:left="2520" w:hanging="360"/>
      </w:pPr>
      <w:rPr>
        <w:rFonts w:ascii="OpenSymbol" w:hAnsi="OpenSymbol" w:cs="OpenSymbol" w:hint="default"/>
        <w:b/>
        <w:sz w:val="22"/>
      </w:rPr>
    </w:lvl>
    <w:lvl w:ilvl="6">
      <w:start w:val="1"/>
      <w:numFmt w:val="bullet"/>
      <w:lvlText w:val=""/>
      <w:lvlJc w:val="left"/>
      <w:pPr>
        <w:tabs>
          <w:tab w:val="num" w:pos="2880"/>
        </w:tabs>
        <w:ind w:left="2880" w:hanging="360"/>
      </w:pPr>
      <w:rPr>
        <w:rFonts w:ascii="Symbol" w:hAnsi="Symbol" w:cs="Symbol" w:hint="default"/>
        <w:b/>
        <w:sz w:val="22"/>
      </w:rPr>
    </w:lvl>
    <w:lvl w:ilvl="7">
      <w:start w:val="1"/>
      <w:numFmt w:val="bullet"/>
      <w:lvlText w:val="◦"/>
      <w:lvlJc w:val="left"/>
      <w:pPr>
        <w:tabs>
          <w:tab w:val="num" w:pos="3240"/>
        </w:tabs>
        <w:ind w:left="3240" w:hanging="360"/>
      </w:pPr>
      <w:rPr>
        <w:rFonts w:ascii="OpenSymbol" w:hAnsi="OpenSymbol" w:cs="OpenSymbol" w:hint="default"/>
        <w:b/>
        <w:sz w:val="22"/>
      </w:rPr>
    </w:lvl>
    <w:lvl w:ilvl="8">
      <w:start w:val="1"/>
      <w:numFmt w:val="bullet"/>
      <w:lvlText w:val="▪"/>
      <w:lvlJc w:val="left"/>
      <w:pPr>
        <w:tabs>
          <w:tab w:val="num" w:pos="3600"/>
        </w:tabs>
        <w:ind w:left="3600" w:hanging="360"/>
      </w:pPr>
      <w:rPr>
        <w:rFonts w:ascii="OpenSymbol" w:hAnsi="OpenSymbol" w:cs="OpenSymbol" w:hint="default"/>
        <w:b/>
        <w:sz w:val="22"/>
      </w:rPr>
    </w:lvl>
  </w:abstractNum>
  <w:abstractNum w:abstractNumId="6" w15:restartNumberingAfterBreak="0">
    <w:nsid w:val="479E2EA5"/>
    <w:multiLevelType w:val="multilevel"/>
    <w:tmpl w:val="70DC3940"/>
    <w:lvl w:ilvl="0">
      <w:start w:val="1"/>
      <w:numFmt w:val="bullet"/>
      <w:lvlText w:val=""/>
      <w:lvlJc w:val="left"/>
      <w:pPr>
        <w:tabs>
          <w:tab w:val="num" w:pos="720"/>
        </w:tabs>
        <w:ind w:left="720" w:hanging="360"/>
      </w:pPr>
      <w:rPr>
        <w:rFonts w:ascii="Symbol" w:hAnsi="Symbol" w:cs="Symbol" w:hint="default"/>
        <w:b/>
        <w:sz w:val="22"/>
      </w:rPr>
    </w:lvl>
    <w:lvl w:ilvl="1">
      <w:start w:val="1"/>
      <w:numFmt w:val="bullet"/>
      <w:lvlText w:val="◦"/>
      <w:lvlJc w:val="left"/>
      <w:pPr>
        <w:tabs>
          <w:tab w:val="num" w:pos="1080"/>
        </w:tabs>
        <w:ind w:left="1080" w:hanging="360"/>
      </w:pPr>
      <w:rPr>
        <w:rFonts w:ascii="OpenSymbol" w:hAnsi="OpenSymbol" w:cs="OpenSymbol" w:hint="default"/>
        <w:b/>
        <w:sz w:val="22"/>
      </w:rPr>
    </w:lvl>
    <w:lvl w:ilvl="2">
      <w:start w:val="1"/>
      <w:numFmt w:val="bullet"/>
      <w:lvlText w:val="▪"/>
      <w:lvlJc w:val="left"/>
      <w:pPr>
        <w:tabs>
          <w:tab w:val="num" w:pos="1440"/>
        </w:tabs>
        <w:ind w:left="1440" w:hanging="360"/>
      </w:pPr>
      <w:rPr>
        <w:rFonts w:ascii="OpenSymbol" w:hAnsi="OpenSymbol" w:cs="OpenSymbol" w:hint="default"/>
        <w:b/>
        <w:sz w:val="22"/>
      </w:rPr>
    </w:lvl>
    <w:lvl w:ilvl="3">
      <w:start w:val="1"/>
      <w:numFmt w:val="bullet"/>
      <w:lvlText w:val=""/>
      <w:lvlJc w:val="left"/>
      <w:pPr>
        <w:tabs>
          <w:tab w:val="num" w:pos="1800"/>
        </w:tabs>
        <w:ind w:left="1800" w:hanging="360"/>
      </w:pPr>
      <w:rPr>
        <w:rFonts w:ascii="Symbol" w:hAnsi="Symbol" w:cs="Symbol" w:hint="default"/>
        <w:b/>
        <w:sz w:val="22"/>
      </w:rPr>
    </w:lvl>
    <w:lvl w:ilvl="4">
      <w:start w:val="1"/>
      <w:numFmt w:val="bullet"/>
      <w:lvlText w:val="◦"/>
      <w:lvlJc w:val="left"/>
      <w:pPr>
        <w:tabs>
          <w:tab w:val="num" w:pos="2160"/>
        </w:tabs>
        <w:ind w:left="2160" w:hanging="360"/>
      </w:pPr>
      <w:rPr>
        <w:rFonts w:ascii="OpenSymbol" w:hAnsi="OpenSymbol" w:cs="OpenSymbol" w:hint="default"/>
        <w:b/>
        <w:sz w:val="22"/>
      </w:rPr>
    </w:lvl>
    <w:lvl w:ilvl="5">
      <w:start w:val="1"/>
      <w:numFmt w:val="bullet"/>
      <w:lvlText w:val="▪"/>
      <w:lvlJc w:val="left"/>
      <w:pPr>
        <w:tabs>
          <w:tab w:val="num" w:pos="2520"/>
        </w:tabs>
        <w:ind w:left="2520" w:hanging="360"/>
      </w:pPr>
      <w:rPr>
        <w:rFonts w:ascii="OpenSymbol" w:hAnsi="OpenSymbol" w:cs="OpenSymbol" w:hint="default"/>
        <w:b/>
        <w:sz w:val="22"/>
      </w:rPr>
    </w:lvl>
    <w:lvl w:ilvl="6">
      <w:start w:val="1"/>
      <w:numFmt w:val="bullet"/>
      <w:lvlText w:val=""/>
      <w:lvlJc w:val="left"/>
      <w:pPr>
        <w:tabs>
          <w:tab w:val="num" w:pos="2880"/>
        </w:tabs>
        <w:ind w:left="2880" w:hanging="360"/>
      </w:pPr>
      <w:rPr>
        <w:rFonts w:ascii="Symbol" w:hAnsi="Symbol" w:cs="Symbol" w:hint="default"/>
        <w:b/>
        <w:sz w:val="22"/>
      </w:rPr>
    </w:lvl>
    <w:lvl w:ilvl="7">
      <w:start w:val="1"/>
      <w:numFmt w:val="bullet"/>
      <w:lvlText w:val="◦"/>
      <w:lvlJc w:val="left"/>
      <w:pPr>
        <w:tabs>
          <w:tab w:val="num" w:pos="3240"/>
        </w:tabs>
        <w:ind w:left="3240" w:hanging="360"/>
      </w:pPr>
      <w:rPr>
        <w:rFonts w:ascii="OpenSymbol" w:hAnsi="OpenSymbol" w:cs="OpenSymbol" w:hint="default"/>
        <w:b/>
        <w:sz w:val="22"/>
      </w:rPr>
    </w:lvl>
    <w:lvl w:ilvl="8">
      <w:start w:val="1"/>
      <w:numFmt w:val="bullet"/>
      <w:lvlText w:val="▪"/>
      <w:lvlJc w:val="left"/>
      <w:pPr>
        <w:tabs>
          <w:tab w:val="num" w:pos="3600"/>
        </w:tabs>
        <w:ind w:left="3600" w:hanging="360"/>
      </w:pPr>
      <w:rPr>
        <w:rFonts w:ascii="OpenSymbol" w:hAnsi="OpenSymbol" w:cs="OpenSymbol" w:hint="default"/>
        <w:b/>
        <w:sz w:val="22"/>
      </w:rPr>
    </w:lvl>
  </w:abstractNum>
  <w:abstractNum w:abstractNumId="7" w15:restartNumberingAfterBreak="0">
    <w:nsid w:val="49562418"/>
    <w:multiLevelType w:val="multilevel"/>
    <w:tmpl w:val="E38867EE"/>
    <w:lvl w:ilvl="0">
      <w:start w:val="1"/>
      <w:numFmt w:val="bullet"/>
      <w:lvlText w:val=""/>
      <w:lvlJc w:val="left"/>
      <w:pPr>
        <w:tabs>
          <w:tab w:val="num" w:pos="1817"/>
        </w:tabs>
        <w:ind w:left="1817" w:hanging="360"/>
      </w:pPr>
      <w:rPr>
        <w:rFonts w:ascii="Symbol" w:hAnsi="Symbol" w:cs="Symbol" w:hint="default"/>
        <w:sz w:val="22"/>
      </w:rPr>
    </w:lvl>
    <w:lvl w:ilvl="1">
      <w:start w:val="1"/>
      <w:numFmt w:val="bullet"/>
      <w:lvlText w:val="◦"/>
      <w:lvlJc w:val="left"/>
      <w:pPr>
        <w:tabs>
          <w:tab w:val="num" w:pos="2177"/>
        </w:tabs>
        <w:ind w:left="2177" w:hanging="360"/>
      </w:pPr>
      <w:rPr>
        <w:rFonts w:ascii="OpenSymbol" w:hAnsi="OpenSymbol" w:cs="OpenSymbol" w:hint="default"/>
      </w:rPr>
    </w:lvl>
    <w:lvl w:ilvl="2">
      <w:start w:val="1"/>
      <w:numFmt w:val="bullet"/>
      <w:lvlText w:val="▪"/>
      <w:lvlJc w:val="left"/>
      <w:pPr>
        <w:tabs>
          <w:tab w:val="num" w:pos="2537"/>
        </w:tabs>
        <w:ind w:left="2537" w:hanging="360"/>
      </w:pPr>
      <w:rPr>
        <w:rFonts w:ascii="OpenSymbol" w:hAnsi="OpenSymbol" w:cs="OpenSymbol" w:hint="default"/>
        <w:b/>
        <w:sz w:val="22"/>
      </w:rPr>
    </w:lvl>
    <w:lvl w:ilvl="3">
      <w:start w:val="1"/>
      <w:numFmt w:val="bullet"/>
      <w:lvlText w:val=""/>
      <w:lvlJc w:val="left"/>
      <w:pPr>
        <w:tabs>
          <w:tab w:val="num" w:pos="2897"/>
        </w:tabs>
        <w:ind w:left="2897" w:hanging="360"/>
      </w:pPr>
      <w:rPr>
        <w:rFonts w:ascii="Symbol" w:hAnsi="Symbol" w:cs="Symbol" w:hint="default"/>
        <w:b/>
        <w:sz w:val="22"/>
      </w:rPr>
    </w:lvl>
    <w:lvl w:ilvl="4">
      <w:start w:val="1"/>
      <w:numFmt w:val="bullet"/>
      <w:lvlText w:val="◦"/>
      <w:lvlJc w:val="left"/>
      <w:pPr>
        <w:tabs>
          <w:tab w:val="num" w:pos="3257"/>
        </w:tabs>
        <w:ind w:left="3257" w:hanging="360"/>
      </w:pPr>
      <w:rPr>
        <w:rFonts w:ascii="OpenSymbol" w:hAnsi="OpenSymbol" w:cs="OpenSymbol" w:hint="default"/>
        <w:b/>
        <w:sz w:val="22"/>
      </w:rPr>
    </w:lvl>
    <w:lvl w:ilvl="5">
      <w:start w:val="1"/>
      <w:numFmt w:val="bullet"/>
      <w:lvlText w:val="▪"/>
      <w:lvlJc w:val="left"/>
      <w:pPr>
        <w:tabs>
          <w:tab w:val="num" w:pos="3617"/>
        </w:tabs>
        <w:ind w:left="3617" w:hanging="360"/>
      </w:pPr>
      <w:rPr>
        <w:rFonts w:ascii="OpenSymbol" w:hAnsi="OpenSymbol" w:cs="OpenSymbol" w:hint="default"/>
        <w:sz w:val="22"/>
      </w:rPr>
    </w:lvl>
    <w:lvl w:ilvl="6">
      <w:start w:val="1"/>
      <w:numFmt w:val="bullet"/>
      <w:lvlText w:val=""/>
      <w:lvlJc w:val="left"/>
      <w:pPr>
        <w:tabs>
          <w:tab w:val="num" w:pos="3977"/>
        </w:tabs>
        <w:ind w:left="3977" w:hanging="360"/>
      </w:pPr>
      <w:rPr>
        <w:rFonts w:ascii="Symbol" w:hAnsi="Symbol" w:cs="Symbol" w:hint="default"/>
      </w:rPr>
    </w:lvl>
    <w:lvl w:ilvl="7">
      <w:start w:val="1"/>
      <w:numFmt w:val="bullet"/>
      <w:lvlText w:val="◦"/>
      <w:lvlJc w:val="left"/>
      <w:pPr>
        <w:tabs>
          <w:tab w:val="num" w:pos="4337"/>
        </w:tabs>
        <w:ind w:left="4337" w:hanging="360"/>
      </w:pPr>
      <w:rPr>
        <w:rFonts w:ascii="OpenSymbol" w:hAnsi="OpenSymbol" w:cs="OpenSymbol" w:hint="default"/>
        <w:b/>
        <w:sz w:val="22"/>
      </w:rPr>
    </w:lvl>
    <w:lvl w:ilvl="8">
      <w:start w:val="1"/>
      <w:numFmt w:val="bullet"/>
      <w:lvlText w:val="▪"/>
      <w:lvlJc w:val="left"/>
      <w:pPr>
        <w:tabs>
          <w:tab w:val="num" w:pos="4697"/>
        </w:tabs>
        <w:ind w:left="4697" w:hanging="360"/>
      </w:pPr>
      <w:rPr>
        <w:rFonts w:ascii="OpenSymbol" w:hAnsi="OpenSymbol" w:cs="OpenSymbol" w:hint="default"/>
        <w:b/>
        <w:sz w:val="22"/>
      </w:rPr>
    </w:lvl>
  </w:abstractNum>
  <w:abstractNum w:abstractNumId="8" w15:restartNumberingAfterBreak="0">
    <w:nsid w:val="50D41E87"/>
    <w:multiLevelType w:val="multilevel"/>
    <w:tmpl w:val="B82E7412"/>
    <w:lvl w:ilvl="0">
      <w:start w:val="1"/>
      <w:numFmt w:val="bullet"/>
      <w:lvlText w:val=""/>
      <w:lvlJc w:val="left"/>
      <w:pPr>
        <w:tabs>
          <w:tab w:val="num" w:pos="720"/>
        </w:tabs>
        <w:ind w:left="720" w:hanging="360"/>
      </w:pPr>
      <w:rPr>
        <w:rFonts w:ascii="Symbol" w:hAnsi="Symbol" w:cs="Symbol" w:hint="default"/>
        <w:b/>
        <w:sz w:val="22"/>
      </w:rPr>
    </w:lvl>
    <w:lvl w:ilvl="1">
      <w:start w:val="1"/>
      <w:numFmt w:val="bullet"/>
      <w:lvlText w:val="◦"/>
      <w:lvlJc w:val="left"/>
      <w:pPr>
        <w:tabs>
          <w:tab w:val="num" w:pos="1080"/>
        </w:tabs>
        <w:ind w:left="1080" w:hanging="360"/>
      </w:pPr>
      <w:rPr>
        <w:rFonts w:ascii="OpenSymbol" w:hAnsi="OpenSymbol" w:cs="OpenSymbol" w:hint="default"/>
        <w:b/>
        <w:sz w:val="22"/>
      </w:rPr>
    </w:lvl>
    <w:lvl w:ilvl="2">
      <w:start w:val="1"/>
      <w:numFmt w:val="bullet"/>
      <w:lvlText w:val="▪"/>
      <w:lvlJc w:val="left"/>
      <w:pPr>
        <w:tabs>
          <w:tab w:val="num" w:pos="1440"/>
        </w:tabs>
        <w:ind w:left="1440" w:hanging="360"/>
      </w:pPr>
      <w:rPr>
        <w:rFonts w:ascii="OpenSymbol" w:hAnsi="OpenSymbol" w:cs="OpenSymbol" w:hint="default"/>
        <w:b/>
        <w:sz w:val="22"/>
      </w:rPr>
    </w:lvl>
    <w:lvl w:ilvl="3">
      <w:start w:val="1"/>
      <w:numFmt w:val="bullet"/>
      <w:lvlText w:val=""/>
      <w:lvlJc w:val="left"/>
      <w:pPr>
        <w:tabs>
          <w:tab w:val="num" w:pos="1800"/>
        </w:tabs>
        <w:ind w:left="1800" w:hanging="360"/>
      </w:pPr>
      <w:rPr>
        <w:rFonts w:ascii="Symbol" w:hAnsi="Symbol" w:cs="Symbol" w:hint="default"/>
        <w:b/>
        <w:sz w:val="22"/>
      </w:rPr>
    </w:lvl>
    <w:lvl w:ilvl="4">
      <w:start w:val="1"/>
      <w:numFmt w:val="bullet"/>
      <w:lvlText w:val="◦"/>
      <w:lvlJc w:val="left"/>
      <w:pPr>
        <w:tabs>
          <w:tab w:val="num" w:pos="2160"/>
        </w:tabs>
        <w:ind w:left="2160" w:hanging="360"/>
      </w:pPr>
      <w:rPr>
        <w:rFonts w:ascii="OpenSymbol" w:hAnsi="OpenSymbol" w:cs="OpenSymbol" w:hint="default"/>
        <w:b/>
        <w:sz w:val="22"/>
      </w:rPr>
    </w:lvl>
    <w:lvl w:ilvl="5">
      <w:start w:val="1"/>
      <w:numFmt w:val="bullet"/>
      <w:lvlText w:val="▪"/>
      <w:lvlJc w:val="left"/>
      <w:pPr>
        <w:tabs>
          <w:tab w:val="num" w:pos="2520"/>
        </w:tabs>
        <w:ind w:left="2520" w:hanging="360"/>
      </w:pPr>
      <w:rPr>
        <w:rFonts w:ascii="OpenSymbol" w:hAnsi="OpenSymbol" w:cs="OpenSymbol" w:hint="default"/>
        <w:b/>
        <w:sz w:val="22"/>
      </w:rPr>
    </w:lvl>
    <w:lvl w:ilvl="6">
      <w:start w:val="1"/>
      <w:numFmt w:val="bullet"/>
      <w:lvlText w:val=""/>
      <w:lvlJc w:val="left"/>
      <w:pPr>
        <w:tabs>
          <w:tab w:val="num" w:pos="2880"/>
        </w:tabs>
        <w:ind w:left="2880" w:hanging="360"/>
      </w:pPr>
      <w:rPr>
        <w:rFonts w:ascii="Symbol" w:hAnsi="Symbol" w:cs="Symbol" w:hint="default"/>
        <w:b/>
        <w:sz w:val="22"/>
      </w:rPr>
    </w:lvl>
    <w:lvl w:ilvl="7">
      <w:start w:val="1"/>
      <w:numFmt w:val="bullet"/>
      <w:lvlText w:val="◦"/>
      <w:lvlJc w:val="left"/>
      <w:pPr>
        <w:tabs>
          <w:tab w:val="num" w:pos="3240"/>
        </w:tabs>
        <w:ind w:left="3240" w:hanging="360"/>
      </w:pPr>
      <w:rPr>
        <w:rFonts w:ascii="OpenSymbol" w:hAnsi="OpenSymbol" w:cs="OpenSymbol" w:hint="default"/>
        <w:b/>
        <w:sz w:val="22"/>
      </w:rPr>
    </w:lvl>
    <w:lvl w:ilvl="8">
      <w:start w:val="1"/>
      <w:numFmt w:val="bullet"/>
      <w:lvlText w:val="▪"/>
      <w:lvlJc w:val="left"/>
      <w:pPr>
        <w:tabs>
          <w:tab w:val="num" w:pos="3600"/>
        </w:tabs>
        <w:ind w:left="3600" w:hanging="360"/>
      </w:pPr>
      <w:rPr>
        <w:rFonts w:ascii="OpenSymbol" w:hAnsi="OpenSymbol" w:cs="OpenSymbol" w:hint="default"/>
        <w:b/>
        <w:sz w:val="22"/>
      </w:rPr>
    </w:lvl>
  </w:abstractNum>
  <w:abstractNum w:abstractNumId="9" w15:restartNumberingAfterBreak="0">
    <w:nsid w:val="52DF7EBB"/>
    <w:multiLevelType w:val="multilevel"/>
    <w:tmpl w:val="5BD45D04"/>
    <w:lvl w:ilvl="0">
      <w:start w:val="1"/>
      <w:numFmt w:val="bullet"/>
      <w:lvlText w:val=""/>
      <w:lvlJc w:val="left"/>
      <w:pPr>
        <w:tabs>
          <w:tab w:val="num" w:pos="2177"/>
        </w:tabs>
        <w:ind w:left="2177" w:hanging="360"/>
      </w:pPr>
      <w:rPr>
        <w:rFonts w:ascii="Symbol" w:hAnsi="Symbol" w:cs="Symbol" w:hint="default"/>
        <w:b/>
        <w:sz w:val="22"/>
      </w:rPr>
    </w:lvl>
    <w:lvl w:ilvl="1">
      <w:start w:val="1"/>
      <w:numFmt w:val="bullet"/>
      <w:lvlText w:val="◦"/>
      <w:lvlJc w:val="left"/>
      <w:pPr>
        <w:tabs>
          <w:tab w:val="num" w:pos="2537"/>
        </w:tabs>
        <w:ind w:left="2537" w:hanging="360"/>
      </w:pPr>
      <w:rPr>
        <w:rFonts w:ascii="OpenSymbol" w:hAnsi="OpenSymbol" w:cs="OpenSymbol" w:hint="default"/>
        <w:sz w:val="22"/>
      </w:rPr>
    </w:lvl>
    <w:lvl w:ilvl="2">
      <w:start w:val="1"/>
      <w:numFmt w:val="bullet"/>
      <w:lvlText w:val="▪"/>
      <w:lvlJc w:val="left"/>
      <w:pPr>
        <w:tabs>
          <w:tab w:val="num" w:pos="2897"/>
        </w:tabs>
        <w:ind w:left="2897" w:hanging="360"/>
      </w:pPr>
      <w:rPr>
        <w:rFonts w:ascii="OpenSymbol" w:hAnsi="OpenSymbol" w:cs="OpenSymbol" w:hint="default"/>
      </w:rPr>
    </w:lvl>
    <w:lvl w:ilvl="3">
      <w:start w:val="1"/>
      <w:numFmt w:val="bullet"/>
      <w:lvlText w:val=""/>
      <w:lvlJc w:val="left"/>
      <w:pPr>
        <w:tabs>
          <w:tab w:val="num" w:pos="3257"/>
        </w:tabs>
        <w:ind w:left="3257" w:hanging="360"/>
      </w:pPr>
      <w:rPr>
        <w:rFonts w:ascii="Symbol" w:hAnsi="Symbol" w:cs="Symbol" w:hint="default"/>
        <w:b/>
        <w:sz w:val="22"/>
      </w:rPr>
    </w:lvl>
    <w:lvl w:ilvl="4">
      <w:start w:val="1"/>
      <w:numFmt w:val="bullet"/>
      <w:lvlText w:val="◦"/>
      <w:lvlJc w:val="left"/>
      <w:pPr>
        <w:tabs>
          <w:tab w:val="num" w:pos="3617"/>
        </w:tabs>
        <w:ind w:left="3617" w:hanging="360"/>
      </w:pPr>
      <w:rPr>
        <w:rFonts w:ascii="OpenSymbol" w:hAnsi="OpenSymbol" w:cs="OpenSymbol" w:hint="default"/>
        <w:b/>
        <w:sz w:val="22"/>
      </w:rPr>
    </w:lvl>
    <w:lvl w:ilvl="5">
      <w:start w:val="1"/>
      <w:numFmt w:val="bullet"/>
      <w:lvlText w:val="▪"/>
      <w:lvlJc w:val="left"/>
      <w:pPr>
        <w:tabs>
          <w:tab w:val="num" w:pos="3977"/>
        </w:tabs>
        <w:ind w:left="3977" w:hanging="360"/>
      </w:pPr>
      <w:rPr>
        <w:rFonts w:ascii="OpenSymbol" w:hAnsi="OpenSymbol" w:cs="OpenSymbol" w:hint="default"/>
        <w:b/>
        <w:sz w:val="22"/>
      </w:rPr>
    </w:lvl>
    <w:lvl w:ilvl="6">
      <w:start w:val="1"/>
      <w:numFmt w:val="bullet"/>
      <w:lvlText w:val=""/>
      <w:lvlJc w:val="left"/>
      <w:pPr>
        <w:tabs>
          <w:tab w:val="num" w:pos="4337"/>
        </w:tabs>
        <w:ind w:left="4337" w:hanging="360"/>
      </w:pPr>
      <w:rPr>
        <w:rFonts w:ascii="Symbol" w:hAnsi="Symbol" w:cs="Symbol" w:hint="default"/>
        <w:sz w:val="22"/>
      </w:rPr>
    </w:lvl>
    <w:lvl w:ilvl="7">
      <w:start w:val="1"/>
      <w:numFmt w:val="bullet"/>
      <w:lvlText w:val="◦"/>
      <w:lvlJc w:val="left"/>
      <w:pPr>
        <w:tabs>
          <w:tab w:val="num" w:pos="4697"/>
        </w:tabs>
        <w:ind w:left="4697" w:hanging="360"/>
      </w:pPr>
      <w:rPr>
        <w:rFonts w:ascii="OpenSymbol" w:hAnsi="OpenSymbol" w:cs="OpenSymbol" w:hint="default"/>
      </w:rPr>
    </w:lvl>
    <w:lvl w:ilvl="8">
      <w:start w:val="1"/>
      <w:numFmt w:val="bullet"/>
      <w:lvlText w:val="▪"/>
      <w:lvlJc w:val="left"/>
      <w:pPr>
        <w:tabs>
          <w:tab w:val="num" w:pos="5057"/>
        </w:tabs>
        <w:ind w:left="5057" w:hanging="360"/>
      </w:pPr>
      <w:rPr>
        <w:rFonts w:ascii="OpenSymbol" w:hAnsi="OpenSymbol" w:cs="OpenSymbol" w:hint="default"/>
        <w:b/>
        <w:sz w:val="22"/>
      </w:rPr>
    </w:lvl>
  </w:abstractNum>
  <w:abstractNum w:abstractNumId="10" w15:restartNumberingAfterBreak="0">
    <w:nsid w:val="5AAC40C1"/>
    <w:multiLevelType w:val="multilevel"/>
    <w:tmpl w:val="C102E11A"/>
    <w:lvl w:ilvl="0">
      <w:start w:val="1"/>
      <w:numFmt w:val="bullet"/>
      <w:lvlText w:val=""/>
      <w:lvlJc w:val="left"/>
      <w:pPr>
        <w:tabs>
          <w:tab w:val="num" w:pos="2177"/>
        </w:tabs>
        <w:ind w:left="2177" w:hanging="360"/>
      </w:pPr>
      <w:rPr>
        <w:rFonts w:ascii="Symbol" w:hAnsi="Symbol" w:cs="Symbol" w:hint="default"/>
        <w:b/>
        <w:sz w:val="22"/>
      </w:rPr>
    </w:lvl>
    <w:lvl w:ilvl="1">
      <w:start w:val="1"/>
      <w:numFmt w:val="bullet"/>
      <w:lvlText w:val="◦"/>
      <w:lvlJc w:val="left"/>
      <w:pPr>
        <w:tabs>
          <w:tab w:val="num" w:pos="2537"/>
        </w:tabs>
        <w:ind w:left="2537" w:hanging="360"/>
      </w:pPr>
      <w:rPr>
        <w:rFonts w:ascii="OpenSymbol" w:hAnsi="OpenSymbol" w:cs="OpenSymbol" w:hint="default"/>
        <w:b/>
        <w:sz w:val="22"/>
      </w:rPr>
    </w:lvl>
    <w:lvl w:ilvl="2">
      <w:start w:val="1"/>
      <w:numFmt w:val="bullet"/>
      <w:lvlText w:val="▪"/>
      <w:lvlJc w:val="left"/>
      <w:pPr>
        <w:tabs>
          <w:tab w:val="num" w:pos="2897"/>
        </w:tabs>
        <w:ind w:left="2897" w:hanging="360"/>
      </w:pPr>
      <w:rPr>
        <w:rFonts w:ascii="OpenSymbol" w:hAnsi="OpenSymbol" w:cs="OpenSymbol" w:hint="default"/>
        <w:sz w:val="22"/>
      </w:rPr>
    </w:lvl>
    <w:lvl w:ilvl="3">
      <w:start w:val="1"/>
      <w:numFmt w:val="bullet"/>
      <w:lvlText w:val=""/>
      <w:lvlJc w:val="left"/>
      <w:pPr>
        <w:tabs>
          <w:tab w:val="num" w:pos="3257"/>
        </w:tabs>
        <w:ind w:left="3257" w:hanging="360"/>
      </w:pPr>
      <w:rPr>
        <w:rFonts w:ascii="Symbol" w:hAnsi="Symbol" w:cs="Symbol" w:hint="default"/>
      </w:rPr>
    </w:lvl>
    <w:lvl w:ilvl="4">
      <w:start w:val="1"/>
      <w:numFmt w:val="bullet"/>
      <w:lvlText w:val="◦"/>
      <w:lvlJc w:val="left"/>
      <w:pPr>
        <w:tabs>
          <w:tab w:val="num" w:pos="3617"/>
        </w:tabs>
        <w:ind w:left="3617" w:hanging="360"/>
      </w:pPr>
      <w:rPr>
        <w:rFonts w:ascii="OpenSymbol" w:hAnsi="OpenSymbol" w:cs="OpenSymbol" w:hint="default"/>
        <w:b/>
        <w:sz w:val="22"/>
      </w:rPr>
    </w:lvl>
    <w:lvl w:ilvl="5">
      <w:start w:val="1"/>
      <w:numFmt w:val="bullet"/>
      <w:lvlText w:val="▪"/>
      <w:lvlJc w:val="left"/>
      <w:pPr>
        <w:tabs>
          <w:tab w:val="num" w:pos="3977"/>
        </w:tabs>
        <w:ind w:left="3977" w:hanging="360"/>
      </w:pPr>
      <w:rPr>
        <w:rFonts w:ascii="OpenSymbol" w:hAnsi="OpenSymbol" w:cs="OpenSymbol" w:hint="default"/>
        <w:b/>
        <w:sz w:val="22"/>
      </w:rPr>
    </w:lvl>
    <w:lvl w:ilvl="6">
      <w:start w:val="1"/>
      <w:numFmt w:val="bullet"/>
      <w:lvlText w:val=""/>
      <w:lvlJc w:val="left"/>
      <w:pPr>
        <w:tabs>
          <w:tab w:val="num" w:pos="4337"/>
        </w:tabs>
        <w:ind w:left="4337" w:hanging="360"/>
      </w:pPr>
      <w:rPr>
        <w:rFonts w:ascii="Symbol" w:hAnsi="Symbol" w:cs="Symbol" w:hint="default"/>
        <w:b/>
        <w:sz w:val="22"/>
      </w:rPr>
    </w:lvl>
    <w:lvl w:ilvl="7">
      <w:start w:val="1"/>
      <w:numFmt w:val="bullet"/>
      <w:lvlText w:val="◦"/>
      <w:lvlJc w:val="left"/>
      <w:pPr>
        <w:tabs>
          <w:tab w:val="num" w:pos="4697"/>
        </w:tabs>
        <w:ind w:left="4697" w:hanging="360"/>
      </w:pPr>
      <w:rPr>
        <w:rFonts w:ascii="OpenSymbol" w:hAnsi="OpenSymbol" w:cs="OpenSymbol" w:hint="default"/>
        <w:sz w:val="22"/>
      </w:rPr>
    </w:lvl>
    <w:lvl w:ilvl="8">
      <w:start w:val="1"/>
      <w:numFmt w:val="bullet"/>
      <w:lvlText w:val="▪"/>
      <w:lvlJc w:val="left"/>
      <w:pPr>
        <w:tabs>
          <w:tab w:val="num" w:pos="5057"/>
        </w:tabs>
        <w:ind w:left="5057" w:hanging="360"/>
      </w:pPr>
      <w:rPr>
        <w:rFonts w:ascii="OpenSymbol" w:hAnsi="OpenSymbol" w:cs="OpenSymbol" w:hint="default"/>
      </w:rPr>
    </w:lvl>
  </w:abstractNum>
  <w:abstractNum w:abstractNumId="11"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1"/>
  </w:num>
  <w:num w:numId="2">
    <w:abstractNumId w:val="2"/>
  </w:num>
  <w:num w:numId="3">
    <w:abstractNumId w:val="0"/>
  </w:num>
  <w:num w:numId="4">
    <w:abstractNumId w:val="4"/>
  </w:num>
  <w:num w:numId="5">
    <w:abstractNumId w:val="6"/>
  </w:num>
  <w:num w:numId="6">
    <w:abstractNumId w:val="8"/>
  </w:num>
  <w:num w:numId="7">
    <w:abstractNumId w:val="5"/>
  </w:num>
  <w:num w:numId="8">
    <w:abstractNumId w:val="1"/>
  </w:num>
  <w:num w:numId="9">
    <w:abstractNumId w:val="7"/>
  </w:num>
  <w:num w:numId="10">
    <w:abstractNumId w:val="9"/>
  </w:num>
  <w:num w:numId="11">
    <w:abstractNumId w:val="10"/>
  </w:num>
  <w:num w:numId="12">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55A35"/>
    <w:rsid w:val="00060815"/>
    <w:rsid w:val="00064A3F"/>
    <w:rsid w:val="000659B7"/>
    <w:rsid w:val="00092735"/>
    <w:rsid w:val="00097D7B"/>
    <w:rsid w:val="000D6176"/>
    <w:rsid w:val="000E6000"/>
    <w:rsid w:val="000E6DAE"/>
    <w:rsid w:val="000F2826"/>
    <w:rsid w:val="00100FEB"/>
    <w:rsid w:val="0010179C"/>
    <w:rsid w:val="00102A53"/>
    <w:rsid w:val="001079D7"/>
    <w:rsid w:val="001272CC"/>
    <w:rsid w:val="00156E4E"/>
    <w:rsid w:val="00165D70"/>
    <w:rsid w:val="00185DBF"/>
    <w:rsid w:val="00195C5A"/>
    <w:rsid w:val="001A0D41"/>
    <w:rsid w:val="001B5037"/>
    <w:rsid w:val="001D1890"/>
    <w:rsid w:val="001D32DF"/>
    <w:rsid w:val="001D4AC3"/>
    <w:rsid w:val="001E3568"/>
    <w:rsid w:val="001F44F7"/>
    <w:rsid w:val="00204C8A"/>
    <w:rsid w:val="00227DC7"/>
    <w:rsid w:val="00234479"/>
    <w:rsid w:val="00243E36"/>
    <w:rsid w:val="002556A7"/>
    <w:rsid w:val="002663BD"/>
    <w:rsid w:val="002734CB"/>
    <w:rsid w:val="0027493B"/>
    <w:rsid w:val="0028199E"/>
    <w:rsid w:val="0028504B"/>
    <w:rsid w:val="002A7071"/>
    <w:rsid w:val="002D3EB1"/>
    <w:rsid w:val="002F2CC8"/>
    <w:rsid w:val="002F38A3"/>
    <w:rsid w:val="0031178D"/>
    <w:rsid w:val="00315F43"/>
    <w:rsid w:val="0032285B"/>
    <w:rsid w:val="00326DB2"/>
    <w:rsid w:val="003370B0"/>
    <w:rsid w:val="00347799"/>
    <w:rsid w:val="0035743C"/>
    <w:rsid w:val="003578AC"/>
    <w:rsid w:val="00380F2F"/>
    <w:rsid w:val="00385663"/>
    <w:rsid w:val="00387F76"/>
    <w:rsid w:val="00390F82"/>
    <w:rsid w:val="003920AB"/>
    <w:rsid w:val="00392DE5"/>
    <w:rsid w:val="0039504F"/>
    <w:rsid w:val="003A1163"/>
    <w:rsid w:val="003B4554"/>
    <w:rsid w:val="003B5284"/>
    <w:rsid w:val="003C14A5"/>
    <w:rsid w:val="003C15BE"/>
    <w:rsid w:val="003E38DD"/>
    <w:rsid w:val="00403108"/>
    <w:rsid w:val="0041063D"/>
    <w:rsid w:val="00413F35"/>
    <w:rsid w:val="00417717"/>
    <w:rsid w:val="00436587"/>
    <w:rsid w:val="00461F93"/>
    <w:rsid w:val="00466BF6"/>
    <w:rsid w:val="0047582C"/>
    <w:rsid w:val="004959AC"/>
    <w:rsid w:val="004A09DC"/>
    <w:rsid w:val="004B61AB"/>
    <w:rsid w:val="004E079B"/>
    <w:rsid w:val="004E221E"/>
    <w:rsid w:val="005241B8"/>
    <w:rsid w:val="005258A4"/>
    <w:rsid w:val="005466C3"/>
    <w:rsid w:val="00563586"/>
    <w:rsid w:val="00577D52"/>
    <w:rsid w:val="005C402B"/>
    <w:rsid w:val="005D7CC0"/>
    <w:rsid w:val="005E2922"/>
    <w:rsid w:val="005F5E8D"/>
    <w:rsid w:val="005F6177"/>
    <w:rsid w:val="00604469"/>
    <w:rsid w:val="00617943"/>
    <w:rsid w:val="00617E05"/>
    <w:rsid w:val="00620E2E"/>
    <w:rsid w:val="0062160E"/>
    <w:rsid w:val="006306EF"/>
    <w:rsid w:val="00637E49"/>
    <w:rsid w:val="00641674"/>
    <w:rsid w:val="00645026"/>
    <w:rsid w:val="00654B8A"/>
    <w:rsid w:val="006709DA"/>
    <w:rsid w:val="0067457F"/>
    <w:rsid w:val="00691421"/>
    <w:rsid w:val="006B62AB"/>
    <w:rsid w:val="006D6562"/>
    <w:rsid w:val="006E5958"/>
    <w:rsid w:val="007168B3"/>
    <w:rsid w:val="00724B7B"/>
    <w:rsid w:val="00735ADD"/>
    <w:rsid w:val="0075018C"/>
    <w:rsid w:val="00751962"/>
    <w:rsid w:val="00763341"/>
    <w:rsid w:val="00773AA0"/>
    <w:rsid w:val="007767C7"/>
    <w:rsid w:val="00785D66"/>
    <w:rsid w:val="0079421E"/>
    <w:rsid w:val="007E3F6E"/>
    <w:rsid w:val="007F7B13"/>
    <w:rsid w:val="00814BB1"/>
    <w:rsid w:val="008311C9"/>
    <w:rsid w:val="00831574"/>
    <w:rsid w:val="00837319"/>
    <w:rsid w:val="008375B8"/>
    <w:rsid w:val="00857EE4"/>
    <w:rsid w:val="00864C07"/>
    <w:rsid w:val="00867EAA"/>
    <w:rsid w:val="00870B00"/>
    <w:rsid w:val="008828B6"/>
    <w:rsid w:val="00885008"/>
    <w:rsid w:val="0089642B"/>
    <w:rsid w:val="008A046D"/>
    <w:rsid w:val="008A72D1"/>
    <w:rsid w:val="008B1D7C"/>
    <w:rsid w:val="008C47CA"/>
    <w:rsid w:val="008C4D64"/>
    <w:rsid w:val="008C7948"/>
    <w:rsid w:val="008D78EA"/>
    <w:rsid w:val="008E4F62"/>
    <w:rsid w:val="008E65D4"/>
    <w:rsid w:val="009039E8"/>
    <w:rsid w:val="009063BB"/>
    <w:rsid w:val="0091749E"/>
    <w:rsid w:val="0092026F"/>
    <w:rsid w:val="009213D5"/>
    <w:rsid w:val="00932E98"/>
    <w:rsid w:val="009553C6"/>
    <w:rsid w:val="00971993"/>
    <w:rsid w:val="00974672"/>
    <w:rsid w:val="00974A4B"/>
    <w:rsid w:val="00975829"/>
    <w:rsid w:val="009877CB"/>
    <w:rsid w:val="009B3814"/>
    <w:rsid w:val="009F2497"/>
    <w:rsid w:val="009F2F85"/>
    <w:rsid w:val="00A06D2F"/>
    <w:rsid w:val="00A111BA"/>
    <w:rsid w:val="00A14FF7"/>
    <w:rsid w:val="00A229E2"/>
    <w:rsid w:val="00A327A0"/>
    <w:rsid w:val="00A7409B"/>
    <w:rsid w:val="00A74974"/>
    <w:rsid w:val="00A87002"/>
    <w:rsid w:val="00A96E16"/>
    <w:rsid w:val="00AA6008"/>
    <w:rsid w:val="00AD022C"/>
    <w:rsid w:val="00AD42B9"/>
    <w:rsid w:val="00AE7153"/>
    <w:rsid w:val="00AF5DD4"/>
    <w:rsid w:val="00AF6B88"/>
    <w:rsid w:val="00B02294"/>
    <w:rsid w:val="00B03288"/>
    <w:rsid w:val="00B061E6"/>
    <w:rsid w:val="00B12062"/>
    <w:rsid w:val="00B13DC2"/>
    <w:rsid w:val="00B25D0B"/>
    <w:rsid w:val="00B26F60"/>
    <w:rsid w:val="00B27105"/>
    <w:rsid w:val="00B676BB"/>
    <w:rsid w:val="00B923BE"/>
    <w:rsid w:val="00BA1327"/>
    <w:rsid w:val="00BA2AC6"/>
    <w:rsid w:val="00BA68EF"/>
    <w:rsid w:val="00BB3B8F"/>
    <w:rsid w:val="00BB527C"/>
    <w:rsid w:val="00BB61D2"/>
    <w:rsid w:val="00BC482F"/>
    <w:rsid w:val="00BE3C4E"/>
    <w:rsid w:val="00BE3CE6"/>
    <w:rsid w:val="00BF3141"/>
    <w:rsid w:val="00C12366"/>
    <w:rsid w:val="00C55896"/>
    <w:rsid w:val="00C74C9C"/>
    <w:rsid w:val="00C81B18"/>
    <w:rsid w:val="00C91A0C"/>
    <w:rsid w:val="00CA5F9F"/>
    <w:rsid w:val="00CB6468"/>
    <w:rsid w:val="00CC288A"/>
    <w:rsid w:val="00CC666F"/>
    <w:rsid w:val="00CE1CB6"/>
    <w:rsid w:val="00CF11EF"/>
    <w:rsid w:val="00D06A05"/>
    <w:rsid w:val="00D22F45"/>
    <w:rsid w:val="00D249B9"/>
    <w:rsid w:val="00D2776D"/>
    <w:rsid w:val="00D7299B"/>
    <w:rsid w:val="00D73E45"/>
    <w:rsid w:val="00DA0D02"/>
    <w:rsid w:val="00DB6EA1"/>
    <w:rsid w:val="00DD641A"/>
    <w:rsid w:val="00E12775"/>
    <w:rsid w:val="00E151D6"/>
    <w:rsid w:val="00E26E61"/>
    <w:rsid w:val="00E27B1B"/>
    <w:rsid w:val="00E30BFB"/>
    <w:rsid w:val="00E40A97"/>
    <w:rsid w:val="00E4547A"/>
    <w:rsid w:val="00E73173"/>
    <w:rsid w:val="00E76C10"/>
    <w:rsid w:val="00E77501"/>
    <w:rsid w:val="00E80BB0"/>
    <w:rsid w:val="00E87FEF"/>
    <w:rsid w:val="00EC7959"/>
    <w:rsid w:val="00EE2035"/>
    <w:rsid w:val="00F336C7"/>
    <w:rsid w:val="00F37352"/>
    <w:rsid w:val="00F40051"/>
    <w:rsid w:val="00F45FFC"/>
    <w:rsid w:val="00F63511"/>
    <w:rsid w:val="00F829FD"/>
    <w:rsid w:val="00FB230B"/>
    <w:rsid w:val="00FD2171"/>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semiHidden/>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semiHidden/>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2D3EB1"/>
    <w:rPr>
      <w:rFonts w:ascii="Times New Roman" w:eastAsia="Times New Roman" w:hAnsi="Times New Roman" w:cs="Times New Roman"/>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3E38DD"/>
    <w:rPr>
      <w:rFonts w:ascii="Times New Roman" w:eastAsia="Times New Roman" w:hAnsi="Times New Roman" w:cs="Times New Roman"/>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faseSutil1">
    <w:name w:val="Ênfase Sutil1"/>
    <w:basedOn w:val="Fontepargpadro"/>
    <w:qFormat/>
    <w:rsid w:val="00AA6008"/>
    <w:rPr>
      <w:i/>
      <w:iCs/>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16</Pages>
  <Words>4977</Words>
  <Characters>26880</Characters>
  <Application>Microsoft Office Word</Application>
  <DocSecurity>0</DocSecurity>
  <Lines>224</Lines>
  <Paragraphs>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Mayco Sartório</dc:creator>
  <cp:lastModifiedBy>Win10</cp:lastModifiedBy>
  <cp:revision>95</cp:revision>
  <cp:lastPrinted>2021-10-04T13:40:00Z</cp:lastPrinted>
  <dcterms:created xsi:type="dcterms:W3CDTF">2021-07-06T19:42:00Z</dcterms:created>
  <dcterms:modified xsi:type="dcterms:W3CDTF">2023-10-17T19:04:00Z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